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7C" w:rsidRDefault="004124C8" w:rsidP="004124C8">
      <w:pPr>
        <w:pStyle w:val="ConsPlusNormal"/>
        <w:ind w:hanging="284"/>
        <w:contextualSpacing/>
        <w:jc w:val="center"/>
        <w:rPr>
          <w:rFonts w:ascii="Times New Roman" w:hAnsi="Times New Roman" w:cs="Times New Roman"/>
          <w:sz w:val="24"/>
          <w:szCs w:val="24"/>
        </w:rPr>
      </w:pPr>
      <w:r>
        <w:rPr>
          <w:rFonts w:ascii="Times New Roman" w:hAnsi="Times New Roman" w:cs="Times New Roman"/>
          <w:noProof/>
        </w:rPr>
        <w:drawing>
          <wp:inline distT="0" distB="0" distL="0" distR="0">
            <wp:extent cx="6233811" cy="862716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34933" cy="8628718"/>
                    </a:xfrm>
                    <a:prstGeom prst="rect">
                      <a:avLst/>
                    </a:prstGeom>
                    <a:noFill/>
                    <a:ln w="9525">
                      <a:noFill/>
                      <a:miter lim="800000"/>
                      <a:headEnd/>
                      <a:tailEnd/>
                    </a:ln>
                  </pic:spPr>
                </pic:pic>
              </a:graphicData>
            </a:graphic>
          </wp:inline>
        </w:drawing>
      </w:r>
    </w:p>
    <w:p w:rsidR="004124C8" w:rsidRDefault="004124C8" w:rsidP="004124C8">
      <w:pPr>
        <w:pStyle w:val="ConsPlusNormal"/>
        <w:ind w:hanging="284"/>
        <w:contextualSpacing/>
        <w:jc w:val="center"/>
        <w:rPr>
          <w:rFonts w:ascii="Times New Roman" w:hAnsi="Times New Roman" w:cs="Times New Roman"/>
          <w:sz w:val="24"/>
          <w:szCs w:val="24"/>
        </w:rPr>
      </w:pPr>
    </w:p>
    <w:p w:rsidR="004124C8" w:rsidRDefault="004124C8" w:rsidP="004124C8">
      <w:pPr>
        <w:pStyle w:val="ConsPlusNormal"/>
        <w:ind w:hanging="284"/>
        <w:contextualSpacing/>
        <w:jc w:val="center"/>
        <w:rPr>
          <w:rFonts w:ascii="Times New Roman" w:hAnsi="Times New Roman" w:cs="Times New Roman"/>
          <w:sz w:val="24"/>
          <w:szCs w:val="24"/>
        </w:rPr>
      </w:pPr>
    </w:p>
    <w:p w:rsidR="004124C8" w:rsidRDefault="004124C8" w:rsidP="004124C8">
      <w:pPr>
        <w:pStyle w:val="ConsPlusNormal"/>
        <w:ind w:hanging="284"/>
        <w:contextualSpacing/>
        <w:jc w:val="center"/>
        <w:rPr>
          <w:rFonts w:ascii="Times New Roman" w:hAnsi="Times New Roman" w:cs="Times New Roman"/>
          <w:sz w:val="24"/>
          <w:szCs w:val="24"/>
        </w:rPr>
      </w:pPr>
    </w:p>
    <w:p w:rsidR="002711F4" w:rsidRPr="0033407C" w:rsidRDefault="00187B36" w:rsidP="0033407C">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2711F4" w:rsidRPr="0033407C">
        <w:rPr>
          <w:rFonts w:ascii="Times New Roman" w:hAnsi="Times New Roman" w:cs="Times New Roman"/>
          <w:sz w:val="24"/>
          <w:szCs w:val="24"/>
        </w:rPr>
        <w:t xml:space="preserve">. </w:t>
      </w:r>
      <w:r>
        <w:rPr>
          <w:rFonts w:ascii="Times New Roman" w:hAnsi="Times New Roman" w:cs="Times New Roman"/>
          <w:sz w:val="24"/>
          <w:szCs w:val="24"/>
        </w:rPr>
        <w:t xml:space="preserve">Колледж </w:t>
      </w:r>
      <w:r w:rsidR="002711F4" w:rsidRPr="0033407C">
        <w:rPr>
          <w:rFonts w:ascii="Times New Roman" w:hAnsi="Times New Roman" w:cs="Times New Roman"/>
          <w:sz w:val="24"/>
          <w:szCs w:val="24"/>
        </w:rPr>
        <w:t xml:space="preserve"> осуществляет обработку полученных</w:t>
      </w:r>
      <w:r w:rsidR="005F147C">
        <w:rPr>
          <w:rFonts w:ascii="Times New Roman" w:hAnsi="Times New Roman" w:cs="Times New Roman"/>
          <w:sz w:val="24"/>
          <w:szCs w:val="24"/>
        </w:rPr>
        <w:t>,</w:t>
      </w:r>
      <w:r w:rsidR="002711F4" w:rsidRPr="0033407C">
        <w:rPr>
          <w:rFonts w:ascii="Times New Roman" w:hAnsi="Times New Roman" w:cs="Times New Roman"/>
          <w:sz w:val="24"/>
          <w:szCs w:val="24"/>
        </w:rPr>
        <w:t xml:space="preserve"> в связи с приемом в образовательную организацию</w:t>
      </w:r>
      <w:r w:rsidR="005F147C">
        <w:rPr>
          <w:rFonts w:ascii="Times New Roman" w:hAnsi="Times New Roman" w:cs="Times New Roman"/>
          <w:sz w:val="24"/>
          <w:szCs w:val="24"/>
        </w:rPr>
        <w:t>,</w:t>
      </w:r>
      <w:r w:rsidR="002711F4" w:rsidRPr="0033407C">
        <w:rPr>
          <w:rFonts w:ascii="Times New Roman" w:hAnsi="Times New Roman" w:cs="Times New Roman"/>
          <w:sz w:val="24"/>
          <w:szCs w:val="24"/>
        </w:rPr>
        <w:t xml:space="preserve"> персональных данных поступающих в соответствии с требованиями законодательства Российской Федерации в области персональных данных </w:t>
      </w:r>
    </w:p>
    <w:p w:rsidR="002711F4" w:rsidRPr="0033407C" w:rsidRDefault="00187B36" w:rsidP="0033407C">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2711F4" w:rsidRPr="0033407C">
        <w:rPr>
          <w:rFonts w:ascii="Times New Roman" w:hAnsi="Times New Roman" w:cs="Times New Roman"/>
          <w:sz w:val="24"/>
          <w:szCs w:val="24"/>
        </w:rPr>
        <w:t>Федеральный</w:t>
      </w:r>
      <w:r>
        <w:rPr>
          <w:rFonts w:ascii="Times New Roman" w:hAnsi="Times New Roman" w:cs="Times New Roman"/>
          <w:sz w:val="24"/>
          <w:szCs w:val="24"/>
        </w:rPr>
        <w:t xml:space="preserve"> закон </w:t>
      </w:r>
      <w:r w:rsidR="002711F4" w:rsidRPr="0033407C">
        <w:rPr>
          <w:rFonts w:ascii="Times New Roman" w:hAnsi="Times New Roman" w:cs="Times New Roman"/>
          <w:sz w:val="24"/>
          <w:szCs w:val="24"/>
        </w:rPr>
        <w:t>от 27 июля 2006 г. N 152-ФЗ "О</w:t>
      </w:r>
      <w:r>
        <w:rPr>
          <w:rFonts w:ascii="Times New Roman" w:hAnsi="Times New Roman" w:cs="Times New Roman"/>
          <w:sz w:val="24"/>
          <w:szCs w:val="24"/>
        </w:rPr>
        <w:t xml:space="preserve"> персональных данных")</w:t>
      </w:r>
    </w:p>
    <w:p w:rsidR="002711F4" w:rsidRPr="0033407C" w:rsidRDefault="002711F4" w:rsidP="0033407C">
      <w:pPr>
        <w:pStyle w:val="ConsPlusNormal"/>
        <w:contextualSpacing/>
        <w:jc w:val="both"/>
        <w:rPr>
          <w:rFonts w:ascii="Times New Roman" w:hAnsi="Times New Roman" w:cs="Times New Roman"/>
          <w:sz w:val="24"/>
          <w:szCs w:val="24"/>
        </w:rPr>
      </w:pPr>
    </w:p>
    <w:p w:rsidR="002711F4" w:rsidRPr="0033407C" w:rsidRDefault="002711F4" w:rsidP="0033407C">
      <w:pPr>
        <w:pStyle w:val="ConsPlusTitle"/>
        <w:contextualSpacing/>
        <w:jc w:val="center"/>
        <w:outlineLvl w:val="1"/>
        <w:rPr>
          <w:rFonts w:ascii="Times New Roman" w:hAnsi="Times New Roman" w:cs="Times New Roman"/>
          <w:sz w:val="24"/>
          <w:szCs w:val="24"/>
        </w:rPr>
      </w:pPr>
      <w:r w:rsidRPr="0033407C">
        <w:rPr>
          <w:rFonts w:ascii="Times New Roman" w:hAnsi="Times New Roman" w:cs="Times New Roman"/>
          <w:sz w:val="24"/>
          <w:szCs w:val="24"/>
        </w:rPr>
        <w:t>II. Организация приема в образовательную организацию</w:t>
      </w:r>
    </w:p>
    <w:p w:rsidR="002711F4" w:rsidRPr="0033407C" w:rsidRDefault="002711F4" w:rsidP="0033407C">
      <w:pPr>
        <w:pStyle w:val="ConsPlusNormal"/>
        <w:contextualSpacing/>
        <w:jc w:val="both"/>
        <w:rPr>
          <w:rFonts w:ascii="Times New Roman" w:hAnsi="Times New Roman" w:cs="Times New Roman"/>
          <w:sz w:val="24"/>
          <w:szCs w:val="24"/>
        </w:rPr>
      </w:pPr>
    </w:p>
    <w:p w:rsidR="002711F4" w:rsidRPr="0033407C" w:rsidRDefault="00187B36" w:rsidP="00187B36">
      <w:pPr>
        <w:pStyle w:val="ConsPlusNormal"/>
        <w:spacing w:line="276"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5</w:t>
      </w:r>
      <w:r w:rsidR="002711F4" w:rsidRPr="0033407C">
        <w:rPr>
          <w:rFonts w:ascii="Times New Roman" w:hAnsi="Times New Roman" w:cs="Times New Roman"/>
          <w:sz w:val="24"/>
          <w:szCs w:val="24"/>
        </w:rPr>
        <w:t>.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2711F4" w:rsidRPr="0033407C" w:rsidRDefault="002711F4" w:rsidP="00187B36">
      <w:pPr>
        <w:pStyle w:val="ConsPlusNormal"/>
        <w:spacing w:before="220" w:line="276" w:lineRule="auto"/>
        <w:ind w:firstLine="539"/>
        <w:contextualSpacing/>
        <w:jc w:val="both"/>
        <w:rPr>
          <w:rFonts w:ascii="Times New Roman" w:hAnsi="Times New Roman" w:cs="Times New Roman"/>
          <w:sz w:val="24"/>
          <w:szCs w:val="24"/>
        </w:rPr>
      </w:pPr>
      <w:r w:rsidRPr="0033407C">
        <w:rPr>
          <w:rFonts w:ascii="Times New Roman" w:hAnsi="Times New Roman" w:cs="Times New Roman"/>
          <w:sz w:val="24"/>
          <w:szCs w:val="24"/>
        </w:rPr>
        <w:t xml:space="preserve">Председателем приемной комиссии является </w:t>
      </w:r>
      <w:r w:rsidR="005F147C">
        <w:rPr>
          <w:rFonts w:ascii="Times New Roman" w:hAnsi="Times New Roman" w:cs="Times New Roman"/>
          <w:sz w:val="24"/>
          <w:szCs w:val="24"/>
        </w:rPr>
        <w:t>директор ГБПОУ «Лубянский лесотехнический колледж».</w:t>
      </w:r>
    </w:p>
    <w:p w:rsidR="002711F4" w:rsidRPr="0033407C" w:rsidRDefault="00187B36" w:rsidP="00187B36">
      <w:pPr>
        <w:pStyle w:val="ConsPlusNormal"/>
        <w:spacing w:before="220" w:line="276"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6</w:t>
      </w:r>
      <w:r w:rsidR="002711F4" w:rsidRPr="0033407C">
        <w:rPr>
          <w:rFonts w:ascii="Times New Roman" w:hAnsi="Times New Roman" w:cs="Times New Roman"/>
          <w:sz w:val="24"/>
          <w:szCs w:val="24"/>
        </w:rPr>
        <w:t xml:space="preserve">. Состав, полномочия и порядок деятельности приемной комиссии регламентируются положением о ней, утверждаемым </w:t>
      </w:r>
      <w:r>
        <w:rPr>
          <w:rFonts w:ascii="Times New Roman" w:hAnsi="Times New Roman" w:cs="Times New Roman"/>
          <w:sz w:val="24"/>
          <w:szCs w:val="24"/>
        </w:rPr>
        <w:t>директором колледжа.</w:t>
      </w:r>
    </w:p>
    <w:p w:rsidR="002711F4" w:rsidRPr="0033407C" w:rsidRDefault="00187B36" w:rsidP="00187B36">
      <w:pPr>
        <w:pStyle w:val="ConsPlusNormal"/>
        <w:spacing w:before="220" w:line="276"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7</w:t>
      </w:r>
      <w:r w:rsidR="002711F4" w:rsidRPr="0033407C">
        <w:rPr>
          <w:rFonts w:ascii="Times New Roman" w:hAnsi="Times New Roman" w:cs="Times New Roman"/>
          <w:sz w:val="24"/>
          <w:szCs w:val="24"/>
        </w:rP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w:t>
      </w:r>
      <w:r>
        <w:rPr>
          <w:rFonts w:ascii="Times New Roman" w:hAnsi="Times New Roman" w:cs="Times New Roman"/>
          <w:sz w:val="24"/>
          <w:szCs w:val="24"/>
        </w:rPr>
        <w:t>директором колледжа.</w:t>
      </w:r>
    </w:p>
    <w:p w:rsidR="002711F4" w:rsidRPr="0033407C" w:rsidRDefault="00187B36" w:rsidP="00187B36">
      <w:pPr>
        <w:pStyle w:val="ConsPlusNormal"/>
        <w:spacing w:before="220" w:line="276"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8</w:t>
      </w:r>
      <w:r w:rsidR="002711F4" w:rsidRPr="0033407C">
        <w:rPr>
          <w:rFonts w:ascii="Times New Roman" w:hAnsi="Times New Roman" w:cs="Times New Roman"/>
          <w:sz w:val="24"/>
          <w:szCs w:val="24"/>
        </w:rPr>
        <w:t>. Для организации и проведения вступительных испытаний по специальностям, требующим наличия у поступающих определенных творческих способностей</w:t>
      </w:r>
      <w:r>
        <w:rPr>
          <w:rFonts w:ascii="Times New Roman" w:hAnsi="Times New Roman" w:cs="Times New Roman"/>
          <w:sz w:val="24"/>
          <w:szCs w:val="24"/>
        </w:rPr>
        <w:t xml:space="preserve"> </w:t>
      </w:r>
      <w:r w:rsidR="002711F4" w:rsidRPr="0033407C">
        <w:rPr>
          <w:rFonts w:ascii="Times New Roman" w:hAnsi="Times New Roman" w:cs="Times New Roman"/>
          <w:sz w:val="24"/>
          <w:szCs w:val="24"/>
        </w:rPr>
        <w:t xml:space="preserve">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2711F4" w:rsidRPr="0033407C" w:rsidRDefault="00187B36" w:rsidP="00187B36">
      <w:pPr>
        <w:pStyle w:val="ConsPlusNormal"/>
        <w:spacing w:before="220" w:line="276"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9</w:t>
      </w:r>
      <w:r w:rsidR="002711F4" w:rsidRPr="0033407C">
        <w:rPr>
          <w:rFonts w:ascii="Times New Roman" w:hAnsi="Times New Roman" w:cs="Times New Roman"/>
          <w:sz w:val="24"/>
          <w:szCs w:val="24"/>
        </w:rPr>
        <w:t xml:space="preserve">. При приеме в </w:t>
      </w:r>
      <w:r>
        <w:rPr>
          <w:rFonts w:ascii="Times New Roman" w:hAnsi="Times New Roman" w:cs="Times New Roman"/>
          <w:sz w:val="24"/>
          <w:szCs w:val="24"/>
        </w:rPr>
        <w:t xml:space="preserve">колледж </w:t>
      </w:r>
      <w:r w:rsidR="002711F4" w:rsidRPr="0033407C">
        <w:rPr>
          <w:rFonts w:ascii="Times New Roman" w:hAnsi="Times New Roman" w:cs="Times New Roman"/>
          <w:sz w:val="24"/>
          <w:szCs w:val="24"/>
        </w:rPr>
        <w:t xml:space="preserve">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2711F4" w:rsidRPr="0033407C" w:rsidRDefault="00187B36" w:rsidP="00187B36">
      <w:pPr>
        <w:pStyle w:val="ConsPlusNormal"/>
        <w:spacing w:before="220" w:line="276"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10</w:t>
      </w:r>
      <w:r w:rsidR="002711F4" w:rsidRPr="0033407C">
        <w:rPr>
          <w:rFonts w:ascii="Times New Roman" w:hAnsi="Times New Roman" w:cs="Times New Roman"/>
          <w:sz w:val="24"/>
          <w:szCs w:val="24"/>
        </w:rPr>
        <w:t>.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2711F4" w:rsidRPr="0033407C" w:rsidRDefault="002711F4" w:rsidP="0033407C">
      <w:pPr>
        <w:pStyle w:val="ConsPlusNormal"/>
        <w:contextualSpacing/>
        <w:jc w:val="both"/>
        <w:rPr>
          <w:rFonts w:ascii="Times New Roman" w:hAnsi="Times New Roman" w:cs="Times New Roman"/>
          <w:sz w:val="24"/>
          <w:szCs w:val="24"/>
        </w:rPr>
      </w:pPr>
    </w:p>
    <w:p w:rsidR="002711F4" w:rsidRPr="0033407C" w:rsidRDefault="002711F4" w:rsidP="0033407C">
      <w:pPr>
        <w:pStyle w:val="ConsPlusTitle"/>
        <w:contextualSpacing/>
        <w:jc w:val="center"/>
        <w:outlineLvl w:val="1"/>
        <w:rPr>
          <w:rFonts w:ascii="Times New Roman" w:hAnsi="Times New Roman" w:cs="Times New Roman"/>
          <w:sz w:val="24"/>
          <w:szCs w:val="24"/>
        </w:rPr>
      </w:pPr>
      <w:r w:rsidRPr="0033407C">
        <w:rPr>
          <w:rFonts w:ascii="Times New Roman" w:hAnsi="Times New Roman" w:cs="Times New Roman"/>
          <w:sz w:val="24"/>
          <w:szCs w:val="24"/>
        </w:rPr>
        <w:t>III. Организация информирования поступающих</w:t>
      </w:r>
    </w:p>
    <w:p w:rsidR="002711F4" w:rsidRPr="0033407C" w:rsidRDefault="002711F4" w:rsidP="0033407C">
      <w:pPr>
        <w:pStyle w:val="ConsPlusNormal"/>
        <w:contextualSpacing/>
        <w:jc w:val="both"/>
        <w:rPr>
          <w:rFonts w:ascii="Times New Roman" w:hAnsi="Times New Roman" w:cs="Times New Roman"/>
          <w:sz w:val="24"/>
          <w:szCs w:val="24"/>
        </w:rPr>
      </w:pPr>
    </w:p>
    <w:p w:rsidR="002711F4" w:rsidRPr="0033407C" w:rsidRDefault="002711F4" w:rsidP="00D033DD">
      <w:pPr>
        <w:pStyle w:val="ConsPlusNormal"/>
        <w:spacing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1</w:t>
      </w:r>
      <w:r w:rsidR="00EB4377">
        <w:rPr>
          <w:rFonts w:ascii="Times New Roman" w:hAnsi="Times New Roman" w:cs="Times New Roman"/>
          <w:sz w:val="24"/>
          <w:szCs w:val="24"/>
        </w:rPr>
        <w:t>1</w:t>
      </w:r>
      <w:r w:rsidRPr="0033407C">
        <w:rPr>
          <w:rFonts w:ascii="Times New Roman" w:hAnsi="Times New Roman" w:cs="Times New Roman"/>
          <w:sz w:val="24"/>
          <w:szCs w:val="24"/>
        </w:rPr>
        <w:t xml:space="preserve">. </w:t>
      </w:r>
      <w:r w:rsidR="00187B36">
        <w:rPr>
          <w:rFonts w:ascii="Times New Roman" w:hAnsi="Times New Roman" w:cs="Times New Roman"/>
          <w:sz w:val="24"/>
          <w:szCs w:val="24"/>
        </w:rPr>
        <w:t xml:space="preserve">Колледж </w:t>
      </w:r>
      <w:r w:rsidRPr="0033407C">
        <w:rPr>
          <w:rFonts w:ascii="Times New Roman" w:hAnsi="Times New Roman" w:cs="Times New Roman"/>
          <w:sz w:val="24"/>
          <w:szCs w:val="24"/>
        </w:rPr>
        <w:t xml:space="preserve">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 </w:t>
      </w:r>
    </w:p>
    <w:p w:rsidR="002711F4" w:rsidRPr="0033407C" w:rsidRDefault="002711F4" w:rsidP="00D033DD">
      <w:pPr>
        <w:pStyle w:val="ConsPlusNormal"/>
        <w:spacing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1</w:t>
      </w:r>
      <w:r w:rsidR="00EB4377">
        <w:rPr>
          <w:rFonts w:ascii="Times New Roman" w:hAnsi="Times New Roman" w:cs="Times New Roman"/>
          <w:sz w:val="24"/>
          <w:szCs w:val="24"/>
        </w:rPr>
        <w:t>2</w:t>
      </w:r>
      <w:r w:rsidRPr="0033407C">
        <w:rPr>
          <w:rFonts w:ascii="Times New Roman" w:hAnsi="Times New Roman" w:cs="Times New Roman"/>
          <w:sz w:val="24"/>
          <w:szCs w:val="24"/>
        </w:rPr>
        <w:t xml:space="preserve">. </w:t>
      </w:r>
      <w:r w:rsidR="00187B36">
        <w:rPr>
          <w:rFonts w:ascii="Times New Roman" w:hAnsi="Times New Roman" w:cs="Times New Roman"/>
          <w:sz w:val="24"/>
          <w:szCs w:val="24"/>
        </w:rPr>
        <w:t xml:space="preserve">Колледж </w:t>
      </w:r>
      <w:r w:rsidRPr="0033407C">
        <w:rPr>
          <w:rFonts w:ascii="Times New Roman" w:hAnsi="Times New Roman" w:cs="Times New Roman"/>
          <w:sz w:val="24"/>
          <w:szCs w:val="24"/>
        </w:rPr>
        <w:t xml:space="preserve"> обязан</w:t>
      </w:r>
      <w:r w:rsidR="00187B36">
        <w:rPr>
          <w:rFonts w:ascii="Times New Roman" w:hAnsi="Times New Roman" w:cs="Times New Roman"/>
          <w:sz w:val="24"/>
          <w:szCs w:val="24"/>
        </w:rPr>
        <w:t xml:space="preserve"> </w:t>
      </w:r>
      <w:r w:rsidRPr="0033407C">
        <w:rPr>
          <w:rFonts w:ascii="Times New Roman" w:hAnsi="Times New Roman" w:cs="Times New Roman"/>
          <w:sz w:val="24"/>
          <w:szCs w:val="24"/>
        </w:rPr>
        <w:t xml:space="preserve">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B4377"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1</w:t>
      </w:r>
      <w:r w:rsidR="00EB4377">
        <w:rPr>
          <w:rFonts w:ascii="Times New Roman" w:hAnsi="Times New Roman" w:cs="Times New Roman"/>
          <w:sz w:val="24"/>
          <w:szCs w:val="24"/>
        </w:rPr>
        <w:t>3</w:t>
      </w:r>
      <w:r w:rsidRPr="0033407C">
        <w:rPr>
          <w:rFonts w:ascii="Times New Roman" w:hAnsi="Times New Roman" w:cs="Times New Roman"/>
          <w:sz w:val="24"/>
          <w:szCs w:val="24"/>
        </w:rPr>
        <w:t xml:space="preserve">. В целях информирования о приеме на обучение </w:t>
      </w:r>
      <w:r w:rsidR="00EB4377">
        <w:rPr>
          <w:rFonts w:ascii="Times New Roman" w:hAnsi="Times New Roman" w:cs="Times New Roman"/>
          <w:sz w:val="24"/>
          <w:szCs w:val="24"/>
        </w:rPr>
        <w:t xml:space="preserve">колледж </w:t>
      </w:r>
      <w:r w:rsidRPr="0033407C">
        <w:rPr>
          <w:rFonts w:ascii="Times New Roman" w:hAnsi="Times New Roman" w:cs="Times New Roman"/>
          <w:sz w:val="24"/>
          <w:szCs w:val="24"/>
        </w:rPr>
        <w:t xml:space="preserve"> размещает информацию на официальном сайте организации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w:t>
      </w:r>
      <w:r w:rsidR="00EB4377">
        <w:rPr>
          <w:rFonts w:ascii="Times New Roman" w:hAnsi="Times New Roman" w:cs="Times New Roman"/>
          <w:sz w:val="24"/>
          <w:szCs w:val="24"/>
        </w:rPr>
        <w:t>колледжа</w:t>
      </w:r>
      <w:r w:rsidRPr="0033407C">
        <w:rPr>
          <w:rFonts w:ascii="Times New Roman" w:hAnsi="Times New Roman" w:cs="Times New Roman"/>
          <w:sz w:val="24"/>
          <w:szCs w:val="24"/>
        </w:rPr>
        <w:t xml:space="preserve"> к информации, размещенной на информационном стенде </w:t>
      </w:r>
      <w:r w:rsidR="00EB4377">
        <w:rPr>
          <w:rFonts w:ascii="Times New Roman" w:hAnsi="Times New Roman" w:cs="Times New Roman"/>
          <w:sz w:val="24"/>
          <w:szCs w:val="24"/>
        </w:rPr>
        <w:t xml:space="preserve"> </w:t>
      </w:r>
      <w:r w:rsidRPr="0033407C">
        <w:rPr>
          <w:rFonts w:ascii="Times New Roman" w:hAnsi="Times New Roman" w:cs="Times New Roman"/>
          <w:sz w:val="24"/>
          <w:szCs w:val="24"/>
        </w:rPr>
        <w:t>приемной комиссии</w:t>
      </w:r>
      <w:r w:rsidR="00EB4377">
        <w:rPr>
          <w:rFonts w:ascii="Times New Roman" w:hAnsi="Times New Roman" w:cs="Times New Roman"/>
          <w:sz w:val="24"/>
          <w:szCs w:val="24"/>
        </w:rPr>
        <w:t>.</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1</w:t>
      </w:r>
      <w:r w:rsidR="00EB4377">
        <w:rPr>
          <w:rFonts w:ascii="Times New Roman" w:hAnsi="Times New Roman" w:cs="Times New Roman"/>
          <w:sz w:val="24"/>
          <w:szCs w:val="24"/>
        </w:rPr>
        <w:t>4</w:t>
      </w:r>
      <w:r w:rsidRPr="0033407C">
        <w:rPr>
          <w:rFonts w:ascii="Times New Roman" w:hAnsi="Times New Roman" w:cs="Times New Roman"/>
          <w:sz w:val="24"/>
          <w:szCs w:val="24"/>
        </w:rPr>
        <w:t xml:space="preserve">. Приемная комиссия на официальном сайте </w:t>
      </w:r>
      <w:r w:rsidR="00EB4377">
        <w:rPr>
          <w:rFonts w:ascii="Times New Roman" w:hAnsi="Times New Roman" w:cs="Times New Roman"/>
          <w:sz w:val="24"/>
          <w:szCs w:val="24"/>
        </w:rPr>
        <w:t xml:space="preserve">колледжа </w:t>
      </w:r>
      <w:r w:rsidRPr="0033407C">
        <w:rPr>
          <w:rFonts w:ascii="Times New Roman" w:hAnsi="Times New Roman" w:cs="Times New Roman"/>
          <w:sz w:val="24"/>
          <w:szCs w:val="24"/>
        </w:rPr>
        <w:t xml:space="preserve"> и информационном стенде до начала приема документов размещает следующую информацию:</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1</w:t>
      </w:r>
      <w:r w:rsidR="00EB4377">
        <w:rPr>
          <w:rFonts w:ascii="Times New Roman" w:hAnsi="Times New Roman" w:cs="Times New Roman"/>
          <w:sz w:val="24"/>
          <w:szCs w:val="24"/>
        </w:rPr>
        <w:t>4</w:t>
      </w:r>
      <w:r w:rsidRPr="0033407C">
        <w:rPr>
          <w:rFonts w:ascii="Times New Roman" w:hAnsi="Times New Roman" w:cs="Times New Roman"/>
          <w:sz w:val="24"/>
          <w:szCs w:val="24"/>
        </w:rPr>
        <w:t>.1. Не позднее 1 марта:</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правила приема в образовательную организацию;</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условия приема на обучение по договорам об оказании платных образовательных услуг;</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 xml:space="preserve">перечень специальностей, по которым образовательная организация объявляет прием в соответствии с лицензией на осуществление образовательной деятельности (с </w:t>
      </w:r>
      <w:r w:rsidR="00113D99">
        <w:rPr>
          <w:rFonts w:ascii="Times New Roman" w:hAnsi="Times New Roman" w:cs="Times New Roman"/>
          <w:sz w:val="24"/>
          <w:szCs w:val="24"/>
        </w:rPr>
        <w:t>указанием</w:t>
      </w:r>
      <w:r w:rsidRPr="0033407C">
        <w:rPr>
          <w:rFonts w:ascii="Times New Roman" w:hAnsi="Times New Roman" w:cs="Times New Roman"/>
          <w:sz w:val="24"/>
          <w:szCs w:val="24"/>
        </w:rPr>
        <w:t xml:space="preserve"> форм </w:t>
      </w:r>
      <w:r w:rsidR="00113D99">
        <w:rPr>
          <w:rFonts w:ascii="Times New Roman" w:hAnsi="Times New Roman" w:cs="Times New Roman"/>
          <w:sz w:val="24"/>
          <w:szCs w:val="24"/>
        </w:rPr>
        <w:t>обучения</w:t>
      </w:r>
      <w:r w:rsidRPr="0033407C">
        <w:rPr>
          <w:rFonts w:ascii="Times New Roman" w:hAnsi="Times New Roman" w:cs="Times New Roman"/>
          <w:sz w:val="24"/>
          <w:szCs w:val="24"/>
        </w:rPr>
        <w:t xml:space="preserve"> (очная,  заочная);</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требования к уровню образования, которое необходимо для поступления (основное общее или среднее общее образование);</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перечень вступительных испытаний;</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информацию о формах проведения вступительных испытаний;</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особенности проведения вступительных испытаний для инвалидов и лиц с ограниченными возможностями здоровья;</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1</w:t>
      </w:r>
      <w:r w:rsidR="00D033DD">
        <w:rPr>
          <w:rFonts w:ascii="Times New Roman" w:hAnsi="Times New Roman" w:cs="Times New Roman"/>
          <w:sz w:val="24"/>
          <w:szCs w:val="24"/>
        </w:rPr>
        <w:t>4</w:t>
      </w:r>
      <w:r w:rsidRPr="0033407C">
        <w:rPr>
          <w:rFonts w:ascii="Times New Roman" w:hAnsi="Times New Roman" w:cs="Times New Roman"/>
          <w:sz w:val="24"/>
          <w:szCs w:val="24"/>
        </w:rPr>
        <w:t>.2. Не позднее 1 июня:</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общее количество мест для</w:t>
      </w:r>
      <w:r w:rsidR="00113D99">
        <w:rPr>
          <w:rFonts w:ascii="Times New Roman" w:hAnsi="Times New Roman" w:cs="Times New Roman"/>
          <w:sz w:val="24"/>
          <w:szCs w:val="24"/>
        </w:rPr>
        <w:t xml:space="preserve"> приема по каждой специальности,</w:t>
      </w:r>
      <w:r w:rsidRPr="0033407C">
        <w:rPr>
          <w:rFonts w:ascii="Times New Roman" w:hAnsi="Times New Roman" w:cs="Times New Roman"/>
          <w:sz w:val="24"/>
          <w:szCs w:val="24"/>
        </w:rPr>
        <w:t xml:space="preserve"> в том числе по различным формам </w:t>
      </w:r>
      <w:r w:rsidR="00113D99">
        <w:rPr>
          <w:rFonts w:ascii="Times New Roman" w:hAnsi="Times New Roman" w:cs="Times New Roman"/>
          <w:sz w:val="24"/>
          <w:szCs w:val="24"/>
        </w:rPr>
        <w:t>обучения</w:t>
      </w:r>
      <w:r w:rsidRPr="0033407C">
        <w:rPr>
          <w:rFonts w:ascii="Times New Roman" w:hAnsi="Times New Roman" w:cs="Times New Roman"/>
          <w:sz w:val="24"/>
          <w:szCs w:val="24"/>
        </w:rPr>
        <w:t>;</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количест</w:t>
      </w:r>
      <w:r w:rsidR="00113D99">
        <w:rPr>
          <w:rFonts w:ascii="Times New Roman" w:hAnsi="Times New Roman" w:cs="Times New Roman"/>
          <w:sz w:val="24"/>
          <w:szCs w:val="24"/>
        </w:rPr>
        <w:t>во мест по каждой специальности</w:t>
      </w:r>
      <w:r w:rsidRPr="0033407C">
        <w:rPr>
          <w:rFonts w:ascii="Times New Roman" w:hAnsi="Times New Roman" w:cs="Times New Roman"/>
          <w:sz w:val="24"/>
          <w:szCs w:val="24"/>
        </w:rPr>
        <w:t xml:space="preserve"> по договорам об оказании платных образовательных услуг, в том числе по различным формам получения образования;</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правила подачи и рассмотрения апелляций по результатам вступительных испытаний;</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информацию о наличии общежития и количестве мест в общежитиях, выделяемых для иногородних поступающих;</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образец договора об оказании платных образовательных услуг.</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1</w:t>
      </w:r>
      <w:r w:rsidR="00D033DD">
        <w:rPr>
          <w:rFonts w:ascii="Times New Roman" w:hAnsi="Times New Roman" w:cs="Times New Roman"/>
          <w:sz w:val="24"/>
          <w:szCs w:val="24"/>
        </w:rPr>
        <w:t>5</w:t>
      </w:r>
      <w:r w:rsidRPr="0033407C">
        <w:rPr>
          <w:rFonts w:ascii="Times New Roman" w:hAnsi="Times New Roman" w:cs="Times New Roman"/>
          <w:sz w:val="24"/>
          <w:szCs w:val="24"/>
        </w:rPr>
        <w:t xml:space="preserve">.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с выделением форм </w:t>
      </w:r>
      <w:r w:rsidR="00113D99">
        <w:rPr>
          <w:rFonts w:ascii="Times New Roman" w:hAnsi="Times New Roman" w:cs="Times New Roman"/>
          <w:sz w:val="24"/>
          <w:szCs w:val="24"/>
        </w:rPr>
        <w:t>обучения</w:t>
      </w:r>
      <w:r w:rsidRPr="0033407C">
        <w:rPr>
          <w:rFonts w:ascii="Times New Roman" w:hAnsi="Times New Roman" w:cs="Times New Roman"/>
          <w:sz w:val="24"/>
          <w:szCs w:val="24"/>
        </w:rPr>
        <w:t xml:space="preserve"> (очная,  заочная).</w:t>
      </w:r>
    </w:p>
    <w:p w:rsidR="002711F4" w:rsidRPr="0033407C" w:rsidRDefault="002711F4" w:rsidP="00D033DD">
      <w:pPr>
        <w:pStyle w:val="ConsPlusNormal"/>
        <w:spacing w:before="220"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2711F4" w:rsidRPr="0033407C" w:rsidRDefault="002711F4" w:rsidP="00D033DD">
      <w:pPr>
        <w:pStyle w:val="ConsPlusNormal"/>
        <w:spacing w:line="276" w:lineRule="auto"/>
        <w:contextualSpacing/>
        <w:jc w:val="both"/>
        <w:rPr>
          <w:rFonts w:ascii="Times New Roman" w:hAnsi="Times New Roman" w:cs="Times New Roman"/>
          <w:sz w:val="24"/>
          <w:szCs w:val="24"/>
        </w:rPr>
      </w:pPr>
    </w:p>
    <w:p w:rsidR="002711F4" w:rsidRPr="0033407C" w:rsidRDefault="002711F4" w:rsidP="0033407C">
      <w:pPr>
        <w:pStyle w:val="ConsPlusTitle"/>
        <w:contextualSpacing/>
        <w:jc w:val="center"/>
        <w:outlineLvl w:val="1"/>
        <w:rPr>
          <w:rFonts w:ascii="Times New Roman" w:hAnsi="Times New Roman" w:cs="Times New Roman"/>
          <w:sz w:val="24"/>
          <w:szCs w:val="24"/>
        </w:rPr>
      </w:pPr>
      <w:r w:rsidRPr="0033407C">
        <w:rPr>
          <w:rFonts w:ascii="Times New Roman" w:hAnsi="Times New Roman" w:cs="Times New Roman"/>
          <w:sz w:val="24"/>
          <w:szCs w:val="24"/>
        </w:rPr>
        <w:t>IV. Прием документов от поступающих</w:t>
      </w:r>
    </w:p>
    <w:p w:rsidR="002711F4" w:rsidRPr="0033407C" w:rsidRDefault="002711F4" w:rsidP="0033407C">
      <w:pPr>
        <w:pStyle w:val="ConsPlusNormal"/>
        <w:contextualSpacing/>
        <w:jc w:val="both"/>
        <w:rPr>
          <w:rFonts w:ascii="Times New Roman" w:hAnsi="Times New Roman" w:cs="Times New Roman"/>
          <w:sz w:val="24"/>
          <w:szCs w:val="24"/>
        </w:rPr>
      </w:pPr>
    </w:p>
    <w:p w:rsidR="002711F4" w:rsidRPr="00600C7E" w:rsidRDefault="00D033DD" w:rsidP="00600C7E">
      <w:pPr>
        <w:pStyle w:val="ConsPlusNormal"/>
        <w:spacing w:line="276" w:lineRule="auto"/>
        <w:ind w:firstLine="540"/>
        <w:contextualSpacing/>
        <w:jc w:val="both"/>
        <w:rPr>
          <w:rFonts w:ascii="Times New Roman" w:hAnsi="Times New Roman" w:cs="Times New Roman"/>
          <w:sz w:val="24"/>
          <w:szCs w:val="24"/>
        </w:rPr>
      </w:pPr>
      <w:bookmarkStart w:id="0" w:name="P109"/>
      <w:bookmarkEnd w:id="0"/>
      <w:r>
        <w:rPr>
          <w:rFonts w:ascii="Times New Roman" w:hAnsi="Times New Roman" w:cs="Times New Roman"/>
          <w:sz w:val="24"/>
          <w:szCs w:val="24"/>
        </w:rPr>
        <w:t>16</w:t>
      </w:r>
      <w:r w:rsidR="002711F4" w:rsidRPr="00600C7E">
        <w:rPr>
          <w:rFonts w:ascii="Times New Roman" w:hAnsi="Times New Roman" w:cs="Times New Roman"/>
          <w:sz w:val="24"/>
          <w:szCs w:val="24"/>
        </w:rPr>
        <w:t xml:space="preserve">. Прием в </w:t>
      </w:r>
      <w:r w:rsidRPr="00600C7E">
        <w:rPr>
          <w:rFonts w:ascii="Times New Roman" w:hAnsi="Times New Roman" w:cs="Times New Roman"/>
          <w:sz w:val="24"/>
          <w:szCs w:val="24"/>
        </w:rPr>
        <w:t xml:space="preserve">колледж </w:t>
      </w:r>
      <w:r w:rsidR="002711F4" w:rsidRPr="00600C7E">
        <w:rPr>
          <w:rFonts w:ascii="Times New Roman" w:hAnsi="Times New Roman" w:cs="Times New Roman"/>
          <w:sz w:val="24"/>
          <w:szCs w:val="24"/>
        </w:rPr>
        <w:t xml:space="preserve"> по образовательным программам проводится на первый курс по личному заявлению граждан.</w:t>
      </w:r>
    </w:p>
    <w:p w:rsidR="009F759C" w:rsidRPr="00600C7E" w:rsidRDefault="002711F4" w:rsidP="00600C7E">
      <w:pPr>
        <w:spacing w:line="276" w:lineRule="auto"/>
        <w:rPr>
          <w:rFonts w:ascii="Times New Roman" w:hAnsi="Times New Roman" w:cs="Times New Roman"/>
        </w:rPr>
      </w:pPr>
      <w:r w:rsidRPr="00600C7E">
        <w:rPr>
          <w:rFonts w:ascii="Times New Roman" w:hAnsi="Times New Roman" w:cs="Times New Roman"/>
        </w:rPr>
        <w:t xml:space="preserve">Прием документов начинается </w:t>
      </w:r>
      <w:r w:rsidR="00D033DD" w:rsidRPr="00600C7E">
        <w:rPr>
          <w:rFonts w:ascii="Times New Roman" w:hAnsi="Times New Roman" w:cs="Times New Roman"/>
        </w:rPr>
        <w:t>1</w:t>
      </w:r>
      <w:r w:rsidRPr="00600C7E">
        <w:rPr>
          <w:rFonts w:ascii="Times New Roman" w:hAnsi="Times New Roman" w:cs="Times New Roman"/>
        </w:rPr>
        <w:t xml:space="preserve"> июня.</w:t>
      </w:r>
    </w:p>
    <w:p w:rsidR="009F759C" w:rsidRPr="00600C7E" w:rsidRDefault="009F759C" w:rsidP="00600C7E">
      <w:pPr>
        <w:spacing w:line="276" w:lineRule="auto"/>
        <w:rPr>
          <w:rFonts w:ascii="Times New Roman" w:hAnsi="Times New Roman" w:cs="Times New Roman"/>
        </w:rPr>
      </w:pPr>
      <w:r w:rsidRPr="00600C7E">
        <w:rPr>
          <w:rFonts w:ascii="Times New Roman" w:hAnsi="Times New Roman" w:cs="Times New Roman"/>
        </w:rPr>
        <w:t xml:space="preserve"> Оригинал документа необходимо представить не позднее 20 августа 202</w:t>
      </w:r>
      <w:r w:rsidR="00113D99">
        <w:rPr>
          <w:rFonts w:ascii="Times New Roman" w:hAnsi="Times New Roman" w:cs="Times New Roman"/>
        </w:rPr>
        <w:t>2</w:t>
      </w:r>
      <w:r w:rsidRPr="00600C7E">
        <w:rPr>
          <w:rFonts w:ascii="Times New Roman" w:hAnsi="Times New Roman" w:cs="Times New Roman"/>
        </w:rPr>
        <w:t xml:space="preserve"> года.</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 xml:space="preserve">Прием заявлений в </w:t>
      </w:r>
      <w:r w:rsidR="00003B9A" w:rsidRPr="00600C7E">
        <w:rPr>
          <w:rFonts w:ascii="Times New Roman" w:hAnsi="Times New Roman" w:cs="Times New Roman"/>
          <w:sz w:val="24"/>
          <w:szCs w:val="24"/>
        </w:rPr>
        <w:t xml:space="preserve">колледж </w:t>
      </w:r>
      <w:r w:rsidRPr="00600C7E">
        <w:rPr>
          <w:rFonts w:ascii="Times New Roman" w:hAnsi="Times New Roman" w:cs="Times New Roman"/>
          <w:sz w:val="24"/>
          <w:szCs w:val="24"/>
        </w:rPr>
        <w:t xml:space="preserve"> на очную форму получения образования осуществляется до 15 августа, а при наличии свободных мест в </w:t>
      </w:r>
      <w:r w:rsidR="00D033DD" w:rsidRPr="00600C7E">
        <w:rPr>
          <w:rFonts w:ascii="Times New Roman" w:hAnsi="Times New Roman" w:cs="Times New Roman"/>
          <w:sz w:val="24"/>
          <w:szCs w:val="24"/>
        </w:rPr>
        <w:t>колледже</w:t>
      </w:r>
      <w:r w:rsidRPr="00600C7E">
        <w:rPr>
          <w:rFonts w:ascii="Times New Roman" w:hAnsi="Times New Roman" w:cs="Times New Roman"/>
          <w:sz w:val="24"/>
          <w:szCs w:val="24"/>
        </w:rPr>
        <w:t xml:space="preserve"> прием документов продлева</w:t>
      </w:r>
      <w:r w:rsidR="009F759C" w:rsidRPr="00600C7E">
        <w:rPr>
          <w:rFonts w:ascii="Times New Roman" w:hAnsi="Times New Roman" w:cs="Times New Roman"/>
          <w:sz w:val="24"/>
          <w:szCs w:val="24"/>
        </w:rPr>
        <w:t>ется до 25 ноября текущего года, в этом случае оригинал документа предоставляется при подаче заявления.</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Прием заявлений у лиц, поступающих для обучения по образовательным программам по специальност</w:t>
      </w:r>
      <w:r w:rsidR="00D033DD" w:rsidRPr="00600C7E">
        <w:rPr>
          <w:rFonts w:ascii="Times New Roman" w:hAnsi="Times New Roman" w:cs="Times New Roman"/>
          <w:sz w:val="24"/>
          <w:szCs w:val="24"/>
        </w:rPr>
        <w:t>и 35.02.12 Садово-парково</w:t>
      </w:r>
      <w:r w:rsidR="00003B9A" w:rsidRPr="00600C7E">
        <w:rPr>
          <w:rFonts w:ascii="Times New Roman" w:hAnsi="Times New Roman" w:cs="Times New Roman"/>
          <w:sz w:val="24"/>
          <w:szCs w:val="24"/>
        </w:rPr>
        <w:t xml:space="preserve">е и ландшафтное строительство, </w:t>
      </w:r>
      <w:r w:rsidR="00D033DD" w:rsidRPr="00600C7E">
        <w:rPr>
          <w:rFonts w:ascii="Times New Roman" w:hAnsi="Times New Roman" w:cs="Times New Roman"/>
          <w:sz w:val="24"/>
          <w:szCs w:val="24"/>
        </w:rPr>
        <w:t xml:space="preserve">требующее </w:t>
      </w:r>
      <w:r w:rsidRPr="00600C7E">
        <w:rPr>
          <w:rFonts w:ascii="Times New Roman" w:hAnsi="Times New Roman" w:cs="Times New Roman"/>
          <w:sz w:val="24"/>
          <w:szCs w:val="24"/>
        </w:rPr>
        <w:t xml:space="preserve"> у поступающих определенных творческих способностей</w:t>
      </w:r>
      <w:r w:rsidR="00D033DD" w:rsidRPr="00600C7E">
        <w:rPr>
          <w:rFonts w:ascii="Times New Roman" w:hAnsi="Times New Roman" w:cs="Times New Roman"/>
          <w:sz w:val="24"/>
          <w:szCs w:val="24"/>
        </w:rPr>
        <w:t xml:space="preserve"> </w:t>
      </w:r>
      <w:r w:rsidRPr="00600C7E">
        <w:rPr>
          <w:rFonts w:ascii="Times New Roman" w:hAnsi="Times New Roman" w:cs="Times New Roman"/>
          <w:sz w:val="24"/>
          <w:szCs w:val="24"/>
        </w:rPr>
        <w:t>осуществляется до 10 августа.</w:t>
      </w:r>
    </w:p>
    <w:p w:rsidR="009F759C" w:rsidRPr="00600C7E" w:rsidRDefault="00D033DD"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 xml:space="preserve">Прием заявлений в колледж на заочную форму получения образования, за счет бюджетных средств, осуществляется до 15 августа, </w:t>
      </w:r>
      <w:r w:rsidR="009F759C" w:rsidRPr="00600C7E">
        <w:rPr>
          <w:rFonts w:ascii="Times New Roman" w:hAnsi="Times New Roman" w:cs="Times New Roman"/>
          <w:sz w:val="24"/>
          <w:szCs w:val="24"/>
        </w:rPr>
        <w:t xml:space="preserve">оригинал документа необходимо представить не позднее 20 августа 2021 года </w:t>
      </w:r>
      <w:r w:rsidRPr="00600C7E">
        <w:rPr>
          <w:rFonts w:ascii="Times New Roman" w:hAnsi="Times New Roman" w:cs="Times New Roman"/>
          <w:sz w:val="24"/>
          <w:szCs w:val="24"/>
        </w:rPr>
        <w:t xml:space="preserve">а при наличии свободных мест в образовательной организации прием документов продлевается до 25 ноября </w:t>
      </w:r>
      <w:r w:rsidR="009F759C" w:rsidRPr="00600C7E">
        <w:rPr>
          <w:rFonts w:ascii="Times New Roman" w:hAnsi="Times New Roman" w:cs="Times New Roman"/>
          <w:sz w:val="24"/>
          <w:szCs w:val="24"/>
        </w:rPr>
        <w:t xml:space="preserve"> текущего года, в этом случае оригинал документа предоставляется при подаче заявления.</w:t>
      </w:r>
    </w:p>
    <w:p w:rsidR="00D033DD" w:rsidRPr="00600C7E" w:rsidRDefault="00003B9A"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Прием заявлений в колледж  по договорам об оказании платных образовательных услуг на з</w:t>
      </w:r>
      <w:r w:rsidR="009F759C" w:rsidRPr="00600C7E">
        <w:rPr>
          <w:rFonts w:ascii="Times New Roman" w:hAnsi="Times New Roman" w:cs="Times New Roman"/>
          <w:sz w:val="24"/>
          <w:szCs w:val="24"/>
        </w:rPr>
        <w:t>а</w:t>
      </w:r>
      <w:r w:rsidRPr="00600C7E">
        <w:rPr>
          <w:rFonts w:ascii="Times New Roman" w:hAnsi="Times New Roman" w:cs="Times New Roman"/>
          <w:sz w:val="24"/>
          <w:szCs w:val="24"/>
        </w:rPr>
        <w:t xml:space="preserve">очную форму получения образования осуществляется до </w:t>
      </w:r>
      <w:r w:rsidR="00ED51F4">
        <w:rPr>
          <w:rFonts w:ascii="Times New Roman" w:hAnsi="Times New Roman" w:cs="Times New Roman"/>
          <w:sz w:val="24"/>
          <w:szCs w:val="24"/>
        </w:rPr>
        <w:t>25</w:t>
      </w:r>
      <w:r w:rsidRPr="0069214F">
        <w:rPr>
          <w:rFonts w:ascii="Times New Roman" w:hAnsi="Times New Roman" w:cs="Times New Roman"/>
          <w:sz w:val="24"/>
          <w:szCs w:val="24"/>
        </w:rPr>
        <w:t xml:space="preserve"> </w:t>
      </w:r>
      <w:r w:rsidR="0069214F">
        <w:rPr>
          <w:rFonts w:ascii="Times New Roman" w:hAnsi="Times New Roman" w:cs="Times New Roman"/>
          <w:sz w:val="24"/>
          <w:szCs w:val="24"/>
        </w:rPr>
        <w:t>ноября</w:t>
      </w:r>
      <w:r w:rsidRPr="00600C7E">
        <w:rPr>
          <w:rFonts w:ascii="Times New Roman" w:hAnsi="Times New Roman" w:cs="Times New Roman"/>
          <w:sz w:val="24"/>
          <w:szCs w:val="24"/>
        </w:rPr>
        <w:t>.</w:t>
      </w:r>
      <w:r w:rsidR="009F759C" w:rsidRPr="00600C7E">
        <w:rPr>
          <w:rFonts w:ascii="Times New Roman" w:hAnsi="Times New Roman" w:cs="Times New Roman"/>
          <w:sz w:val="24"/>
          <w:szCs w:val="24"/>
        </w:rPr>
        <w:t xml:space="preserve"> Оригинал документа предоставляется вместе с заявлением.</w:t>
      </w:r>
    </w:p>
    <w:p w:rsidR="002711F4" w:rsidRPr="00600C7E" w:rsidRDefault="00003B9A" w:rsidP="00600C7E">
      <w:pPr>
        <w:pStyle w:val="ConsPlusNormal"/>
        <w:spacing w:before="220" w:line="276" w:lineRule="auto"/>
        <w:ind w:firstLine="540"/>
        <w:contextualSpacing/>
        <w:jc w:val="both"/>
        <w:rPr>
          <w:rFonts w:ascii="Times New Roman" w:hAnsi="Times New Roman" w:cs="Times New Roman"/>
          <w:sz w:val="24"/>
          <w:szCs w:val="24"/>
        </w:rPr>
      </w:pPr>
      <w:bookmarkStart w:id="1" w:name="P114"/>
      <w:bookmarkEnd w:id="1"/>
      <w:r w:rsidRPr="00600C7E">
        <w:rPr>
          <w:rFonts w:ascii="Times New Roman" w:hAnsi="Times New Roman" w:cs="Times New Roman"/>
          <w:sz w:val="24"/>
          <w:szCs w:val="24"/>
        </w:rPr>
        <w:t>17</w:t>
      </w:r>
      <w:r w:rsidR="002711F4" w:rsidRPr="00600C7E">
        <w:rPr>
          <w:rFonts w:ascii="Times New Roman" w:hAnsi="Times New Roman" w:cs="Times New Roman"/>
          <w:sz w:val="24"/>
          <w:szCs w:val="24"/>
        </w:rPr>
        <w:t xml:space="preserve">. При подаче заявления (на русском языке) о приеме в </w:t>
      </w:r>
      <w:r w:rsidRPr="00600C7E">
        <w:rPr>
          <w:rFonts w:ascii="Times New Roman" w:hAnsi="Times New Roman" w:cs="Times New Roman"/>
          <w:sz w:val="24"/>
          <w:szCs w:val="24"/>
        </w:rPr>
        <w:t xml:space="preserve">колледж </w:t>
      </w:r>
      <w:r w:rsidR="002711F4" w:rsidRPr="00600C7E">
        <w:rPr>
          <w:rFonts w:ascii="Times New Roman" w:hAnsi="Times New Roman" w:cs="Times New Roman"/>
          <w:sz w:val="24"/>
          <w:szCs w:val="24"/>
        </w:rPr>
        <w:t xml:space="preserve"> поступающий предъявляет следующие документы:</w:t>
      </w:r>
    </w:p>
    <w:p w:rsidR="002711F4" w:rsidRPr="00600C7E" w:rsidRDefault="00003B9A" w:rsidP="00600C7E">
      <w:pPr>
        <w:pStyle w:val="ConsPlusNormal"/>
        <w:spacing w:before="220" w:line="276" w:lineRule="auto"/>
        <w:ind w:firstLine="540"/>
        <w:contextualSpacing/>
        <w:jc w:val="both"/>
        <w:rPr>
          <w:rFonts w:ascii="Times New Roman" w:hAnsi="Times New Roman" w:cs="Times New Roman"/>
          <w:sz w:val="24"/>
          <w:szCs w:val="24"/>
        </w:rPr>
      </w:pPr>
      <w:bookmarkStart w:id="2" w:name="P115"/>
      <w:bookmarkEnd w:id="2"/>
      <w:r w:rsidRPr="00600C7E">
        <w:rPr>
          <w:rFonts w:ascii="Times New Roman" w:hAnsi="Times New Roman" w:cs="Times New Roman"/>
          <w:sz w:val="24"/>
          <w:szCs w:val="24"/>
        </w:rPr>
        <w:t>17</w:t>
      </w:r>
      <w:r w:rsidR="002711F4" w:rsidRPr="00600C7E">
        <w:rPr>
          <w:rFonts w:ascii="Times New Roman" w:hAnsi="Times New Roman" w:cs="Times New Roman"/>
          <w:sz w:val="24"/>
          <w:szCs w:val="24"/>
        </w:rPr>
        <w:t>.1. Граждане Российской Федерации:</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оригинал или копию документов, удостоверяющих его личность, гражданство;</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оригинал или копию документа об образовании и (или) документа об образовании и о квалификации;</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4 фотографии;</w:t>
      </w:r>
    </w:p>
    <w:p w:rsidR="002711F4" w:rsidRPr="00600C7E" w:rsidRDefault="00003B9A"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17</w:t>
      </w:r>
      <w:r w:rsidR="002711F4" w:rsidRPr="00600C7E">
        <w:rPr>
          <w:rFonts w:ascii="Times New Roman" w:hAnsi="Times New Roman" w:cs="Times New Roman"/>
          <w:sz w:val="24"/>
          <w:szCs w:val="24"/>
        </w:rPr>
        <w:t>.2. Иностранные граждане, лица без гражданства, в том числе соотечественники, проживающие за рубежом:</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w:t>
      </w:r>
      <w:r w:rsidR="00003B9A" w:rsidRPr="00600C7E">
        <w:rPr>
          <w:rFonts w:ascii="Times New Roman" w:hAnsi="Times New Roman" w:cs="Times New Roman"/>
          <w:sz w:val="24"/>
          <w:szCs w:val="24"/>
        </w:rPr>
        <w:t xml:space="preserve"> статьей 107 </w:t>
      </w:r>
      <w:r w:rsidRPr="00600C7E">
        <w:rPr>
          <w:rFonts w:ascii="Times New Roman" w:hAnsi="Times New Roman" w:cs="Times New Roman"/>
          <w:sz w:val="24"/>
          <w:szCs w:val="24"/>
        </w:rPr>
        <w:t>Федерального закона "Об образовании в Российской Федерации"</w:t>
      </w:r>
      <w:r w:rsidR="00003B9A" w:rsidRPr="00600C7E">
        <w:rPr>
          <w:rFonts w:ascii="Times New Roman" w:hAnsi="Times New Roman" w:cs="Times New Roman"/>
          <w:sz w:val="24"/>
          <w:szCs w:val="24"/>
        </w:rPr>
        <w:t>;</w:t>
      </w:r>
    </w:p>
    <w:p w:rsidR="002711F4" w:rsidRPr="00600C7E" w:rsidRDefault="002711F4" w:rsidP="00600C7E">
      <w:pPr>
        <w:pStyle w:val="ConsPlusNormal"/>
        <w:spacing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заверенный в порядке, установленном</w:t>
      </w:r>
      <w:r w:rsidR="00003B9A" w:rsidRPr="00600C7E">
        <w:rPr>
          <w:rFonts w:ascii="Times New Roman" w:hAnsi="Times New Roman" w:cs="Times New Roman"/>
          <w:sz w:val="24"/>
          <w:szCs w:val="24"/>
        </w:rPr>
        <w:t xml:space="preserve"> статьей 81  О</w:t>
      </w:r>
      <w:r w:rsidRPr="00600C7E">
        <w:rPr>
          <w:rFonts w:ascii="Times New Roman" w:hAnsi="Times New Roman" w:cs="Times New Roman"/>
          <w:sz w:val="24"/>
          <w:szCs w:val="24"/>
        </w:rPr>
        <w:t>снов законодательства Российской Федерации о нотариате от 11 февраля 1993 г. N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2711F4" w:rsidRPr="00600C7E" w:rsidRDefault="002711F4" w:rsidP="00600C7E">
      <w:pPr>
        <w:pStyle w:val="ConsPlusNormal"/>
        <w:spacing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7" w:history="1">
        <w:r w:rsidRPr="00600C7E">
          <w:rPr>
            <w:rFonts w:ascii="Times New Roman" w:hAnsi="Times New Roman" w:cs="Times New Roman"/>
            <w:sz w:val="24"/>
            <w:szCs w:val="24"/>
          </w:rPr>
          <w:t>пунктом 6 статьи 17</w:t>
        </w:r>
      </w:hyperlink>
      <w:r w:rsidRPr="00600C7E">
        <w:rPr>
          <w:rFonts w:ascii="Times New Roman" w:hAnsi="Times New Roman" w:cs="Times New Roman"/>
          <w:sz w:val="24"/>
          <w:szCs w:val="24"/>
        </w:rPr>
        <w:t xml:space="preserve"> Федерального закона от 24 мая 1999 г. N 99-ФЗ "О государственной политике Российской Федерации в отношении соотечественников за рубежом" &lt;9&gt;;</w:t>
      </w:r>
    </w:p>
    <w:p w:rsidR="002711F4" w:rsidRPr="00600C7E" w:rsidRDefault="002711F4" w:rsidP="00600C7E">
      <w:pPr>
        <w:pStyle w:val="ConsPlusNormal"/>
        <w:spacing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4 фотографии.</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2711F4" w:rsidRPr="00600C7E" w:rsidRDefault="00003B9A" w:rsidP="00600C7E">
      <w:pPr>
        <w:pStyle w:val="ConsPlusNormal"/>
        <w:spacing w:before="220" w:line="276" w:lineRule="auto"/>
        <w:ind w:firstLine="540"/>
        <w:contextualSpacing/>
        <w:jc w:val="both"/>
        <w:rPr>
          <w:rFonts w:ascii="Times New Roman" w:hAnsi="Times New Roman" w:cs="Times New Roman"/>
          <w:sz w:val="24"/>
          <w:szCs w:val="24"/>
        </w:rPr>
      </w:pPr>
      <w:bookmarkStart w:id="3" w:name="P135"/>
      <w:bookmarkEnd w:id="3"/>
      <w:r w:rsidRPr="00600C7E">
        <w:rPr>
          <w:rFonts w:ascii="Times New Roman" w:hAnsi="Times New Roman" w:cs="Times New Roman"/>
          <w:sz w:val="24"/>
          <w:szCs w:val="24"/>
        </w:rPr>
        <w:t>17</w:t>
      </w:r>
      <w:r w:rsidR="002711F4" w:rsidRPr="00600C7E">
        <w:rPr>
          <w:rFonts w:ascii="Times New Roman" w:hAnsi="Times New Roman" w:cs="Times New Roman"/>
          <w:sz w:val="24"/>
          <w:szCs w:val="24"/>
        </w:rPr>
        <w:t>.3.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rsidR="002711F4" w:rsidRPr="00600C7E" w:rsidRDefault="00003B9A"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17</w:t>
      </w:r>
      <w:r w:rsidR="002711F4" w:rsidRPr="00600C7E">
        <w:rPr>
          <w:rFonts w:ascii="Times New Roman" w:hAnsi="Times New Roman" w:cs="Times New Roman"/>
          <w:sz w:val="24"/>
          <w:szCs w:val="24"/>
        </w:rPr>
        <w:t xml:space="preserve">.4. Поступающие помимо документов, указанных в </w:t>
      </w:r>
      <w:hyperlink w:anchor="P115" w:history="1">
        <w:r w:rsidR="002711F4" w:rsidRPr="00600C7E">
          <w:rPr>
            <w:rFonts w:ascii="Times New Roman" w:hAnsi="Times New Roman" w:cs="Times New Roman"/>
            <w:sz w:val="24"/>
            <w:szCs w:val="24"/>
          </w:rPr>
          <w:t xml:space="preserve">пунктах </w:t>
        </w:r>
        <w:r w:rsidRPr="00600C7E">
          <w:rPr>
            <w:rFonts w:ascii="Times New Roman" w:hAnsi="Times New Roman" w:cs="Times New Roman"/>
            <w:sz w:val="24"/>
            <w:szCs w:val="24"/>
          </w:rPr>
          <w:t>14</w:t>
        </w:r>
        <w:r w:rsidR="002711F4" w:rsidRPr="00600C7E">
          <w:rPr>
            <w:rFonts w:ascii="Times New Roman" w:hAnsi="Times New Roman" w:cs="Times New Roman"/>
            <w:sz w:val="24"/>
            <w:szCs w:val="24"/>
          </w:rPr>
          <w:t>.1</w:t>
        </w:r>
      </w:hyperlink>
      <w:r w:rsidR="002711F4" w:rsidRPr="00600C7E">
        <w:rPr>
          <w:rFonts w:ascii="Times New Roman" w:hAnsi="Times New Roman" w:cs="Times New Roman"/>
          <w:sz w:val="24"/>
          <w:szCs w:val="24"/>
        </w:rPr>
        <w:t xml:space="preserve"> - </w:t>
      </w:r>
      <w:hyperlink w:anchor="P135" w:history="1">
        <w:r w:rsidRPr="00600C7E">
          <w:rPr>
            <w:rFonts w:ascii="Times New Roman" w:hAnsi="Times New Roman" w:cs="Times New Roman"/>
            <w:sz w:val="24"/>
            <w:szCs w:val="24"/>
          </w:rPr>
          <w:t>14</w:t>
        </w:r>
        <w:r w:rsidR="002711F4" w:rsidRPr="00600C7E">
          <w:rPr>
            <w:rFonts w:ascii="Times New Roman" w:hAnsi="Times New Roman" w:cs="Times New Roman"/>
            <w:sz w:val="24"/>
            <w:szCs w:val="24"/>
          </w:rPr>
          <w:t>.3</w:t>
        </w:r>
      </w:hyperlink>
      <w:r w:rsidR="002711F4" w:rsidRPr="00600C7E">
        <w:rPr>
          <w:rFonts w:ascii="Times New Roman" w:hAnsi="Times New Roman" w:cs="Times New Roman"/>
          <w:sz w:val="24"/>
          <w:szCs w:val="24"/>
        </w:rPr>
        <w:t xml:space="preserve"> настоящего Порядка,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2711F4" w:rsidRPr="00600C7E" w:rsidRDefault="00003B9A"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17</w:t>
      </w:r>
      <w:r w:rsidR="002711F4" w:rsidRPr="00600C7E">
        <w:rPr>
          <w:rFonts w:ascii="Times New Roman" w:hAnsi="Times New Roman" w:cs="Times New Roman"/>
          <w:sz w:val="24"/>
          <w:szCs w:val="24"/>
        </w:rPr>
        <w:t>.5. При личном представлении оригиналов документов поступающим допускается заверение их копий образовательной организацией.</w:t>
      </w:r>
    </w:p>
    <w:p w:rsidR="002711F4" w:rsidRPr="00600C7E" w:rsidRDefault="00003B9A"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18</w:t>
      </w:r>
      <w:r w:rsidR="002711F4" w:rsidRPr="00600C7E">
        <w:rPr>
          <w:rFonts w:ascii="Times New Roman" w:hAnsi="Times New Roman" w:cs="Times New Roman"/>
          <w:sz w:val="24"/>
          <w:szCs w:val="24"/>
        </w:rPr>
        <w:t>. В заявлении поступающим указываются следующие обязательные сведения:</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фамилия, имя и отчество (последнее - при наличии);</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дата рождения;</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реквизиты документа, удостоверяющего его личность, когда и кем выдан;</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о предыдущем уровне образования и документе об образовании и (или) документе об образовании и о квалификации, его подтверждающем;</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специальность(и)/профессия(и),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нуждаемость в предоставлении общежития;</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Подписью поступающего заверяется также следующее:</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согласие на обработку полученных в связи с приемом в образовательную организацию персональных данных поступающих;</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факт получения среднего профессионального образования впервые;</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права и обязанности обучающихся;</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2711F4" w:rsidRPr="00600C7E" w:rsidRDefault="009F759C"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19</w:t>
      </w:r>
      <w:r w:rsidR="002711F4" w:rsidRPr="00600C7E">
        <w:rPr>
          <w:rFonts w:ascii="Times New Roman" w:hAnsi="Times New Roman" w:cs="Times New Roman"/>
          <w:sz w:val="24"/>
          <w:szCs w:val="24"/>
        </w:rPr>
        <w:t xml:space="preserve">. При поступлении на обучение поступающие проходят обязательные предварительные медицинские осмотры (обследования) </w:t>
      </w:r>
      <w:r w:rsidRPr="00600C7E">
        <w:rPr>
          <w:rFonts w:ascii="Times New Roman" w:hAnsi="Times New Roman" w:cs="Times New Roman"/>
          <w:sz w:val="24"/>
          <w:szCs w:val="24"/>
        </w:rPr>
        <w:t xml:space="preserve">и предоставляют справку по форме </w:t>
      </w:r>
      <w:r w:rsidRPr="00B43DA9">
        <w:rPr>
          <w:rFonts w:ascii="Times New Roman" w:hAnsi="Times New Roman" w:cs="Times New Roman"/>
          <w:sz w:val="24"/>
          <w:szCs w:val="24"/>
        </w:rPr>
        <w:t>№ 86-у.</w:t>
      </w:r>
    </w:p>
    <w:p w:rsidR="002711F4" w:rsidRPr="00600C7E" w:rsidRDefault="009F759C" w:rsidP="00600C7E">
      <w:pPr>
        <w:pStyle w:val="ConsPlusNormal"/>
        <w:spacing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20</w:t>
      </w:r>
      <w:r w:rsidR="002711F4" w:rsidRPr="00600C7E">
        <w:rPr>
          <w:rFonts w:ascii="Times New Roman" w:hAnsi="Times New Roman" w:cs="Times New Roman"/>
          <w:sz w:val="24"/>
          <w:szCs w:val="24"/>
        </w:rPr>
        <w:t>.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1) лично в образовательную организацию;</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2) через операторов почтовой связи общего пользования (далее - по почте) заказным письмом с уведомлением о вручении.</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 xml:space="preserve">3) в электронной форме </w:t>
      </w:r>
      <w:r w:rsidR="00600C7E" w:rsidRPr="00600C7E">
        <w:rPr>
          <w:rFonts w:ascii="Times New Roman" w:hAnsi="Times New Roman" w:cs="Times New Roman"/>
          <w:sz w:val="24"/>
          <w:szCs w:val="24"/>
        </w:rPr>
        <w:t>не электронную почту приемной комиссии</w:t>
      </w:r>
      <w:r w:rsidRPr="00600C7E">
        <w:rPr>
          <w:rFonts w:ascii="Times New Roman" w:hAnsi="Times New Roman" w:cs="Times New Roman"/>
          <w:sz w:val="24"/>
          <w:szCs w:val="24"/>
        </w:rPr>
        <w:t xml:space="preserve">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69214F" w:rsidRPr="0069214F" w:rsidRDefault="0069214F" w:rsidP="0069214F">
      <w:pPr>
        <w:pStyle w:val="ConsPlusNormal"/>
        <w:spacing w:line="276" w:lineRule="auto"/>
        <w:ind w:firstLine="540"/>
        <w:contextualSpacing/>
        <w:jc w:val="both"/>
        <w:rPr>
          <w:rFonts w:ascii="Times New Roman" w:hAnsi="Times New Roman" w:cs="Times New Roman"/>
          <w:sz w:val="24"/>
          <w:szCs w:val="24"/>
        </w:rPr>
      </w:pPr>
      <w:r w:rsidRPr="0069214F">
        <w:rPr>
          <w:rFonts w:ascii="Times New Roman" w:hAnsi="Times New Roman" w:cs="Times New Roman"/>
          <w:sz w:val="24"/>
          <w:szCs w:val="24"/>
        </w:rPr>
        <w:t xml:space="preserve">посредством электронной почты образовательной организации; </w:t>
      </w:r>
    </w:p>
    <w:p w:rsidR="0069214F" w:rsidRPr="0069214F" w:rsidRDefault="0069214F" w:rsidP="0069214F">
      <w:pPr>
        <w:pStyle w:val="ConsPlusNormal"/>
        <w:spacing w:before="220" w:line="276" w:lineRule="auto"/>
        <w:ind w:firstLine="540"/>
        <w:contextualSpacing/>
        <w:jc w:val="both"/>
        <w:rPr>
          <w:rFonts w:ascii="Times New Roman" w:hAnsi="Times New Roman" w:cs="Times New Roman"/>
          <w:sz w:val="24"/>
          <w:szCs w:val="24"/>
        </w:rPr>
      </w:pPr>
      <w:r w:rsidRPr="0069214F">
        <w:rPr>
          <w:rFonts w:ascii="Times New Roman" w:hAnsi="Times New Roman" w:cs="Times New Roman"/>
          <w:sz w:val="24"/>
          <w:szCs w:val="24"/>
        </w:rPr>
        <w:t>с использованием функционала федеральной государственной информационной системы "Единый портал государственных и муниципальных услуг (функций)";</w:t>
      </w:r>
    </w:p>
    <w:p w:rsidR="0069214F" w:rsidRPr="0069214F" w:rsidRDefault="0069214F" w:rsidP="0069214F">
      <w:pPr>
        <w:pStyle w:val="ConsPlusNormal"/>
        <w:spacing w:line="276" w:lineRule="auto"/>
        <w:contextualSpacing/>
        <w:jc w:val="both"/>
        <w:rPr>
          <w:rFonts w:ascii="Times New Roman" w:hAnsi="Times New Roman" w:cs="Times New Roman"/>
          <w:sz w:val="24"/>
          <w:szCs w:val="24"/>
        </w:rPr>
      </w:pPr>
      <w:r w:rsidRPr="0069214F">
        <w:rPr>
          <w:rFonts w:ascii="Times New Roman" w:hAnsi="Times New Roman" w:cs="Times New Roman"/>
          <w:sz w:val="24"/>
          <w:szCs w:val="24"/>
        </w:rPr>
        <w:t xml:space="preserve">(абзац введен </w:t>
      </w:r>
      <w:hyperlink r:id="rId8" w:history="1">
        <w:r w:rsidRPr="0069214F">
          <w:rPr>
            <w:rFonts w:ascii="Times New Roman" w:hAnsi="Times New Roman" w:cs="Times New Roman"/>
            <w:color w:val="0000FF"/>
            <w:sz w:val="24"/>
            <w:szCs w:val="24"/>
          </w:rPr>
          <w:t>Приказом</w:t>
        </w:r>
      </w:hyperlink>
      <w:r w:rsidRPr="0069214F">
        <w:rPr>
          <w:rFonts w:ascii="Times New Roman" w:hAnsi="Times New Roman" w:cs="Times New Roman"/>
          <w:sz w:val="24"/>
          <w:szCs w:val="24"/>
        </w:rPr>
        <w:t xml:space="preserve"> Минпросвещения России от 16.03.2021 N 100)</w:t>
      </w:r>
    </w:p>
    <w:p w:rsidR="0069214F" w:rsidRPr="0069214F" w:rsidRDefault="0069214F" w:rsidP="0069214F">
      <w:pPr>
        <w:pStyle w:val="ConsPlusNormal"/>
        <w:spacing w:before="220" w:line="276" w:lineRule="auto"/>
        <w:ind w:firstLine="540"/>
        <w:contextualSpacing/>
        <w:jc w:val="both"/>
        <w:rPr>
          <w:rFonts w:ascii="Times New Roman" w:hAnsi="Times New Roman" w:cs="Times New Roman"/>
          <w:sz w:val="24"/>
          <w:szCs w:val="24"/>
        </w:rPr>
      </w:pPr>
      <w:r w:rsidRPr="0069214F">
        <w:rPr>
          <w:rFonts w:ascii="Times New Roman" w:hAnsi="Times New Roman" w:cs="Times New Roman"/>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Республики Татарстан.</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 xml:space="preserve">Документы, направленные в образовательную организацию одним из перечисленных в настоящем пункте способов, принимаются не позднее сроков, установленных </w:t>
      </w:r>
      <w:hyperlink w:anchor="P109" w:history="1">
        <w:r w:rsidRPr="00600C7E">
          <w:rPr>
            <w:rFonts w:ascii="Times New Roman" w:hAnsi="Times New Roman" w:cs="Times New Roman"/>
            <w:sz w:val="24"/>
            <w:szCs w:val="24"/>
          </w:rPr>
          <w:t xml:space="preserve">пунктом </w:t>
        </w:r>
        <w:r w:rsidR="00600C7E" w:rsidRPr="00600C7E">
          <w:rPr>
            <w:rFonts w:ascii="Times New Roman" w:hAnsi="Times New Roman" w:cs="Times New Roman"/>
            <w:sz w:val="24"/>
            <w:szCs w:val="24"/>
          </w:rPr>
          <w:t>16</w:t>
        </w:r>
      </w:hyperlink>
      <w:r w:rsidRPr="00600C7E">
        <w:rPr>
          <w:rFonts w:ascii="Times New Roman" w:hAnsi="Times New Roman" w:cs="Times New Roman"/>
          <w:sz w:val="24"/>
          <w:szCs w:val="24"/>
        </w:rPr>
        <w:t xml:space="preserve"> настоящ</w:t>
      </w:r>
      <w:r w:rsidR="00600C7E" w:rsidRPr="00600C7E">
        <w:rPr>
          <w:rFonts w:ascii="Times New Roman" w:hAnsi="Times New Roman" w:cs="Times New Roman"/>
          <w:sz w:val="24"/>
          <w:szCs w:val="24"/>
        </w:rPr>
        <w:t>их Правил</w:t>
      </w:r>
      <w:r w:rsidRPr="00600C7E">
        <w:rPr>
          <w:rFonts w:ascii="Times New Roman" w:hAnsi="Times New Roman" w:cs="Times New Roman"/>
          <w:sz w:val="24"/>
          <w:szCs w:val="24"/>
        </w:rPr>
        <w:t>.</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2</w:t>
      </w:r>
      <w:r w:rsidR="00600C7E" w:rsidRPr="00600C7E">
        <w:rPr>
          <w:rFonts w:ascii="Times New Roman" w:hAnsi="Times New Roman" w:cs="Times New Roman"/>
          <w:sz w:val="24"/>
          <w:szCs w:val="24"/>
        </w:rPr>
        <w:t>1</w:t>
      </w:r>
      <w:r w:rsidRPr="00600C7E">
        <w:rPr>
          <w:rFonts w:ascii="Times New Roman" w:hAnsi="Times New Roman" w:cs="Times New Roman"/>
          <w:sz w:val="24"/>
          <w:szCs w:val="24"/>
        </w:rPr>
        <w:t xml:space="preserve">. Не допускается взимание платы с поступающих при подаче документов, указанных в </w:t>
      </w:r>
      <w:hyperlink w:anchor="P114" w:history="1">
        <w:r w:rsidR="00600C7E" w:rsidRPr="00600C7E">
          <w:rPr>
            <w:rFonts w:ascii="Times New Roman" w:hAnsi="Times New Roman" w:cs="Times New Roman"/>
            <w:sz w:val="24"/>
            <w:szCs w:val="24"/>
          </w:rPr>
          <w:t>пункте</w:t>
        </w:r>
      </w:hyperlink>
      <w:r w:rsidR="00600C7E" w:rsidRPr="00600C7E">
        <w:rPr>
          <w:rFonts w:ascii="Times New Roman" w:hAnsi="Times New Roman" w:cs="Times New Roman"/>
          <w:sz w:val="24"/>
          <w:szCs w:val="24"/>
        </w:rPr>
        <w:t xml:space="preserve"> 17 </w:t>
      </w:r>
      <w:r w:rsidRPr="00600C7E">
        <w:rPr>
          <w:rFonts w:ascii="Times New Roman" w:hAnsi="Times New Roman" w:cs="Times New Roman"/>
          <w:sz w:val="24"/>
          <w:szCs w:val="24"/>
        </w:rPr>
        <w:t xml:space="preserve"> настоящ</w:t>
      </w:r>
      <w:r w:rsidR="00600C7E" w:rsidRPr="00600C7E">
        <w:rPr>
          <w:rFonts w:ascii="Times New Roman" w:hAnsi="Times New Roman" w:cs="Times New Roman"/>
          <w:sz w:val="24"/>
          <w:szCs w:val="24"/>
        </w:rPr>
        <w:t>их  Правил</w:t>
      </w:r>
      <w:r w:rsidRPr="00600C7E">
        <w:rPr>
          <w:rFonts w:ascii="Times New Roman" w:hAnsi="Times New Roman" w:cs="Times New Roman"/>
          <w:sz w:val="24"/>
          <w:szCs w:val="24"/>
        </w:rPr>
        <w:t>.</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2</w:t>
      </w:r>
      <w:r w:rsidR="00600C7E" w:rsidRPr="00600C7E">
        <w:rPr>
          <w:rFonts w:ascii="Times New Roman" w:hAnsi="Times New Roman" w:cs="Times New Roman"/>
          <w:sz w:val="24"/>
          <w:szCs w:val="24"/>
        </w:rPr>
        <w:t>2</w:t>
      </w:r>
      <w:r w:rsidRPr="00600C7E">
        <w:rPr>
          <w:rFonts w:ascii="Times New Roman" w:hAnsi="Times New Roman" w:cs="Times New Roman"/>
          <w:sz w:val="24"/>
          <w:szCs w:val="24"/>
        </w:rPr>
        <w:t>. На каждого поступающего заводится личное дело, в котором хранятся все сданные документы (копии документов).</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2</w:t>
      </w:r>
      <w:r w:rsidR="00600C7E" w:rsidRPr="00600C7E">
        <w:rPr>
          <w:rFonts w:ascii="Times New Roman" w:hAnsi="Times New Roman" w:cs="Times New Roman"/>
          <w:sz w:val="24"/>
          <w:szCs w:val="24"/>
        </w:rPr>
        <w:t>3</w:t>
      </w:r>
      <w:r w:rsidRPr="00600C7E">
        <w:rPr>
          <w:rFonts w:ascii="Times New Roman" w:hAnsi="Times New Roman" w:cs="Times New Roman"/>
          <w:sz w:val="24"/>
          <w:szCs w:val="24"/>
        </w:rPr>
        <w:t>. Поступающему при личном представлении документов выдается расписка о приеме документов.</w:t>
      </w:r>
    </w:p>
    <w:p w:rsidR="002711F4" w:rsidRPr="00600C7E" w:rsidRDefault="002711F4" w:rsidP="00600C7E">
      <w:pPr>
        <w:pStyle w:val="ConsPlusNormal"/>
        <w:spacing w:before="220" w:line="276" w:lineRule="auto"/>
        <w:ind w:firstLine="540"/>
        <w:contextualSpacing/>
        <w:jc w:val="both"/>
        <w:rPr>
          <w:rFonts w:ascii="Times New Roman" w:hAnsi="Times New Roman" w:cs="Times New Roman"/>
          <w:sz w:val="24"/>
          <w:szCs w:val="24"/>
        </w:rPr>
      </w:pPr>
      <w:r w:rsidRPr="00600C7E">
        <w:rPr>
          <w:rFonts w:ascii="Times New Roman" w:hAnsi="Times New Roman" w:cs="Times New Roman"/>
          <w:sz w:val="24"/>
          <w:szCs w:val="24"/>
        </w:rPr>
        <w:t>2</w:t>
      </w:r>
      <w:r w:rsidR="00600C7E" w:rsidRPr="00600C7E">
        <w:rPr>
          <w:rFonts w:ascii="Times New Roman" w:hAnsi="Times New Roman" w:cs="Times New Roman"/>
          <w:sz w:val="24"/>
          <w:szCs w:val="24"/>
        </w:rPr>
        <w:t>4</w:t>
      </w:r>
      <w:r w:rsidRPr="00600C7E">
        <w:rPr>
          <w:rFonts w:ascii="Times New Roman" w:hAnsi="Times New Roman" w:cs="Times New Roman"/>
          <w:sz w:val="24"/>
          <w:szCs w:val="24"/>
        </w:rPr>
        <w:t xml:space="preserve">.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w:t>
      </w:r>
      <w:r w:rsidR="00600C7E">
        <w:rPr>
          <w:rFonts w:ascii="Times New Roman" w:hAnsi="Times New Roman" w:cs="Times New Roman"/>
          <w:sz w:val="24"/>
          <w:szCs w:val="24"/>
        </w:rPr>
        <w:t xml:space="preserve">колледжем </w:t>
      </w:r>
      <w:r w:rsidRPr="00600C7E">
        <w:rPr>
          <w:rFonts w:ascii="Times New Roman" w:hAnsi="Times New Roman" w:cs="Times New Roman"/>
          <w:sz w:val="24"/>
          <w:szCs w:val="24"/>
        </w:rPr>
        <w:t xml:space="preserve"> в течение следующего рабочего дня после подачи заявления.</w:t>
      </w:r>
    </w:p>
    <w:p w:rsidR="002711F4" w:rsidRPr="0033407C" w:rsidRDefault="002711F4" w:rsidP="0033407C">
      <w:pPr>
        <w:pStyle w:val="ConsPlusNormal"/>
        <w:contextualSpacing/>
        <w:jc w:val="both"/>
        <w:rPr>
          <w:rFonts w:ascii="Times New Roman" w:hAnsi="Times New Roman" w:cs="Times New Roman"/>
          <w:sz w:val="24"/>
          <w:szCs w:val="24"/>
        </w:rPr>
      </w:pPr>
    </w:p>
    <w:p w:rsidR="002711F4" w:rsidRPr="0033407C" w:rsidRDefault="002711F4" w:rsidP="0033407C">
      <w:pPr>
        <w:pStyle w:val="ConsPlusTitle"/>
        <w:contextualSpacing/>
        <w:jc w:val="center"/>
        <w:outlineLvl w:val="1"/>
        <w:rPr>
          <w:rFonts w:ascii="Times New Roman" w:hAnsi="Times New Roman" w:cs="Times New Roman"/>
          <w:sz w:val="24"/>
          <w:szCs w:val="24"/>
        </w:rPr>
      </w:pPr>
      <w:r w:rsidRPr="0033407C">
        <w:rPr>
          <w:rFonts w:ascii="Times New Roman" w:hAnsi="Times New Roman" w:cs="Times New Roman"/>
          <w:sz w:val="24"/>
          <w:szCs w:val="24"/>
        </w:rPr>
        <w:t>V. Вступительные испытания</w:t>
      </w:r>
    </w:p>
    <w:p w:rsidR="002711F4" w:rsidRPr="0033407C" w:rsidRDefault="002711F4" w:rsidP="0033407C">
      <w:pPr>
        <w:pStyle w:val="ConsPlusNormal"/>
        <w:contextualSpacing/>
        <w:jc w:val="both"/>
        <w:rPr>
          <w:rFonts w:ascii="Times New Roman" w:hAnsi="Times New Roman" w:cs="Times New Roman"/>
          <w:sz w:val="24"/>
          <w:szCs w:val="24"/>
        </w:rPr>
      </w:pPr>
    </w:p>
    <w:p w:rsidR="002711F4" w:rsidRPr="0033407C" w:rsidRDefault="002711F4" w:rsidP="0069214F">
      <w:pPr>
        <w:pStyle w:val="ConsPlusNormal"/>
        <w:spacing w:line="276" w:lineRule="auto"/>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2</w:t>
      </w:r>
      <w:r w:rsidR="00600C7E">
        <w:rPr>
          <w:rFonts w:ascii="Times New Roman" w:hAnsi="Times New Roman" w:cs="Times New Roman"/>
          <w:sz w:val="24"/>
          <w:szCs w:val="24"/>
        </w:rPr>
        <w:t>5</w:t>
      </w:r>
      <w:r w:rsidRPr="0033407C">
        <w:rPr>
          <w:rFonts w:ascii="Times New Roman" w:hAnsi="Times New Roman" w:cs="Times New Roman"/>
          <w:sz w:val="24"/>
          <w:szCs w:val="24"/>
        </w:rPr>
        <w:t xml:space="preserve">.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w:t>
      </w:r>
      <w:r w:rsidR="00600C7E">
        <w:rPr>
          <w:rFonts w:ascii="Times New Roman" w:hAnsi="Times New Roman" w:cs="Times New Roman"/>
          <w:sz w:val="24"/>
          <w:szCs w:val="24"/>
        </w:rPr>
        <w:t>(</w:t>
      </w:r>
      <w:hyperlink r:id="rId9" w:history="1">
        <w:r w:rsidR="00600C7E" w:rsidRPr="00600C7E">
          <w:rPr>
            <w:rFonts w:ascii="Times New Roman" w:hAnsi="Times New Roman" w:cs="Times New Roman"/>
            <w:sz w:val="24"/>
            <w:szCs w:val="24"/>
          </w:rPr>
          <w:t>часть 8 статьи 55</w:t>
        </w:r>
      </w:hyperlink>
      <w:r w:rsidR="00600C7E" w:rsidRPr="0033407C">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r w:rsidR="00600C7E">
        <w:rPr>
          <w:rFonts w:ascii="Times New Roman" w:hAnsi="Times New Roman" w:cs="Times New Roman"/>
          <w:sz w:val="24"/>
          <w:szCs w:val="24"/>
        </w:rPr>
        <w:t xml:space="preserve">) </w:t>
      </w:r>
      <w:r w:rsidRPr="0033407C">
        <w:rPr>
          <w:rFonts w:ascii="Times New Roman" w:hAnsi="Times New Roman" w:cs="Times New Roman"/>
          <w:sz w:val="24"/>
          <w:szCs w:val="24"/>
        </w:rPr>
        <w:t xml:space="preserve">проводятся вступительные испытания при приеме на обучение по следующим специальностям среднего профессионального образования: 35.02.12 Садово-парковое и ландшафтное строительство, </w:t>
      </w:r>
    </w:p>
    <w:p w:rsidR="002711F4" w:rsidRDefault="002711F4" w:rsidP="0033407C">
      <w:pPr>
        <w:pStyle w:val="ConsPlusNormal"/>
        <w:contextualSpacing/>
        <w:jc w:val="both"/>
        <w:rPr>
          <w:rFonts w:ascii="Times New Roman" w:hAnsi="Times New Roman" w:cs="Times New Roman"/>
          <w:sz w:val="24"/>
          <w:szCs w:val="24"/>
        </w:rPr>
      </w:pPr>
    </w:p>
    <w:p w:rsidR="00600C7E" w:rsidRDefault="00600C7E" w:rsidP="00600C7E">
      <w:pPr>
        <w:rPr>
          <w:rFonts w:ascii="Times New Roman" w:hAnsi="Times New Roman" w:cs="Times New Roman"/>
        </w:rPr>
      </w:pPr>
      <w:r>
        <w:rPr>
          <w:rFonts w:ascii="Times New Roman" w:hAnsi="Times New Roman" w:cs="Times New Roman"/>
        </w:rPr>
        <w:t>26</w:t>
      </w:r>
      <w:r w:rsidR="0069214F">
        <w:rPr>
          <w:rFonts w:ascii="Times New Roman" w:hAnsi="Times New Roman" w:cs="Times New Roman"/>
        </w:rPr>
        <w:t>.</w:t>
      </w:r>
      <w:r>
        <w:rPr>
          <w:rFonts w:ascii="Times New Roman" w:hAnsi="Times New Roman" w:cs="Times New Roman"/>
        </w:rPr>
        <w:t xml:space="preserve"> При приеме на специальность </w:t>
      </w:r>
      <w:r w:rsidRPr="00F91795">
        <w:rPr>
          <w:rFonts w:ascii="Times New Roman" w:hAnsi="Times New Roman" w:cs="Times New Roman"/>
        </w:rPr>
        <w:t>35.02.12</w:t>
      </w:r>
      <w:r w:rsidRPr="0012166E">
        <w:rPr>
          <w:rFonts w:ascii="Times New Roman" w:hAnsi="Times New Roman" w:cs="Times New Roman"/>
        </w:rPr>
        <w:t xml:space="preserve"> Садово-парковое и ландшафтное строительство </w:t>
      </w:r>
      <w:r>
        <w:rPr>
          <w:rFonts w:ascii="Times New Roman" w:hAnsi="Times New Roman" w:cs="Times New Roman"/>
        </w:rPr>
        <w:t xml:space="preserve">проводятся вступительные </w:t>
      </w:r>
      <w:r w:rsidRPr="0012166E">
        <w:rPr>
          <w:rFonts w:ascii="Times New Roman" w:hAnsi="Times New Roman" w:cs="Times New Roman"/>
        </w:rPr>
        <w:t xml:space="preserve">испытания в </w:t>
      </w:r>
      <w:r>
        <w:rPr>
          <w:rFonts w:ascii="Times New Roman" w:hAnsi="Times New Roman" w:cs="Times New Roman"/>
        </w:rPr>
        <w:t>форме выполнения творческого задания (рисунка).</w:t>
      </w:r>
      <w:r w:rsidRPr="0012166E">
        <w:rPr>
          <w:rFonts w:ascii="Times New Roman" w:hAnsi="Times New Roman" w:cs="Times New Roman"/>
        </w:rPr>
        <w:t xml:space="preserve"> </w:t>
      </w:r>
    </w:p>
    <w:p w:rsidR="0069214F" w:rsidRDefault="0069214F" w:rsidP="00600C7E">
      <w:pPr>
        <w:rPr>
          <w:rFonts w:ascii="Times New Roman" w:hAnsi="Times New Roman" w:cs="Times New Roman"/>
        </w:rPr>
      </w:pPr>
    </w:p>
    <w:p w:rsidR="00600C7E" w:rsidRDefault="00600C7E" w:rsidP="00600C7E">
      <w:pPr>
        <w:rPr>
          <w:rFonts w:ascii="Times New Roman" w:hAnsi="Times New Roman" w:cs="Times New Roman"/>
        </w:rPr>
      </w:pPr>
      <w:r>
        <w:rPr>
          <w:rFonts w:ascii="Times New Roman" w:hAnsi="Times New Roman" w:cs="Times New Roman"/>
        </w:rPr>
        <w:t>27</w:t>
      </w:r>
      <w:r w:rsidRPr="0012166E">
        <w:rPr>
          <w:rFonts w:ascii="Times New Roman" w:hAnsi="Times New Roman" w:cs="Times New Roman"/>
        </w:rPr>
        <w:t xml:space="preserve">. Вступительное испытание </w:t>
      </w:r>
      <w:r>
        <w:rPr>
          <w:rFonts w:ascii="Times New Roman" w:hAnsi="Times New Roman" w:cs="Times New Roman"/>
        </w:rPr>
        <w:t xml:space="preserve">оформляется </w:t>
      </w:r>
      <w:r w:rsidRPr="0012166E">
        <w:rPr>
          <w:rFonts w:ascii="Times New Roman" w:hAnsi="Times New Roman" w:cs="Times New Roman"/>
        </w:rPr>
        <w:t>протоколом</w:t>
      </w:r>
      <w:r>
        <w:rPr>
          <w:rFonts w:ascii="Times New Roman" w:hAnsi="Times New Roman" w:cs="Times New Roman"/>
        </w:rPr>
        <w:t>; оценивается: зачтено/не зачтено.</w:t>
      </w:r>
    </w:p>
    <w:p w:rsidR="00600C7E" w:rsidRPr="0033407C" w:rsidRDefault="00600C7E" w:rsidP="0033407C">
      <w:pPr>
        <w:pStyle w:val="ConsPlusNormal"/>
        <w:contextualSpacing/>
        <w:jc w:val="both"/>
        <w:rPr>
          <w:rFonts w:ascii="Times New Roman" w:hAnsi="Times New Roman" w:cs="Times New Roman"/>
          <w:sz w:val="24"/>
          <w:szCs w:val="24"/>
        </w:rPr>
      </w:pPr>
    </w:p>
    <w:p w:rsidR="002711F4" w:rsidRPr="0033407C" w:rsidRDefault="002711F4" w:rsidP="0033407C">
      <w:pPr>
        <w:pStyle w:val="ConsPlusTitle"/>
        <w:contextualSpacing/>
        <w:jc w:val="center"/>
        <w:outlineLvl w:val="1"/>
        <w:rPr>
          <w:rFonts w:ascii="Times New Roman" w:hAnsi="Times New Roman" w:cs="Times New Roman"/>
          <w:sz w:val="24"/>
          <w:szCs w:val="24"/>
        </w:rPr>
      </w:pPr>
      <w:r w:rsidRPr="0033407C">
        <w:rPr>
          <w:rFonts w:ascii="Times New Roman" w:hAnsi="Times New Roman" w:cs="Times New Roman"/>
          <w:sz w:val="24"/>
          <w:szCs w:val="24"/>
        </w:rPr>
        <w:t>VI. Особенности проведения вступительных испытаний</w:t>
      </w:r>
    </w:p>
    <w:p w:rsidR="002711F4" w:rsidRPr="0033407C" w:rsidRDefault="002711F4" w:rsidP="0033407C">
      <w:pPr>
        <w:pStyle w:val="ConsPlusTitle"/>
        <w:contextualSpacing/>
        <w:jc w:val="center"/>
        <w:rPr>
          <w:rFonts w:ascii="Times New Roman" w:hAnsi="Times New Roman" w:cs="Times New Roman"/>
          <w:sz w:val="24"/>
          <w:szCs w:val="24"/>
        </w:rPr>
      </w:pPr>
      <w:r w:rsidRPr="0033407C">
        <w:rPr>
          <w:rFonts w:ascii="Times New Roman" w:hAnsi="Times New Roman" w:cs="Times New Roman"/>
          <w:sz w:val="24"/>
          <w:szCs w:val="24"/>
        </w:rPr>
        <w:t>для инвалидов и лиц с ограниченными возможностями здоровья</w:t>
      </w:r>
    </w:p>
    <w:p w:rsidR="002711F4" w:rsidRPr="0033407C" w:rsidRDefault="002711F4" w:rsidP="0033407C">
      <w:pPr>
        <w:pStyle w:val="ConsPlusNormal"/>
        <w:contextualSpacing/>
        <w:jc w:val="both"/>
        <w:rPr>
          <w:rFonts w:ascii="Times New Roman" w:hAnsi="Times New Roman" w:cs="Times New Roman"/>
          <w:sz w:val="24"/>
          <w:szCs w:val="24"/>
        </w:rPr>
      </w:pPr>
    </w:p>
    <w:p w:rsidR="002711F4" w:rsidRPr="0033407C" w:rsidRDefault="00600C7E" w:rsidP="0033407C">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28</w:t>
      </w:r>
      <w:r w:rsidR="002711F4" w:rsidRPr="0033407C">
        <w:rPr>
          <w:rFonts w:ascii="Times New Roman" w:hAnsi="Times New Roman" w:cs="Times New Roman"/>
          <w:sz w:val="24"/>
          <w:szCs w:val="24"/>
        </w:rPr>
        <w:t>.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2711F4" w:rsidRPr="0033407C" w:rsidRDefault="00600C7E" w:rsidP="0033407C">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29</w:t>
      </w:r>
      <w:r w:rsidR="002711F4" w:rsidRPr="0033407C">
        <w:rPr>
          <w:rFonts w:ascii="Times New Roman" w:hAnsi="Times New Roman" w:cs="Times New Roman"/>
          <w:sz w:val="24"/>
          <w:szCs w:val="24"/>
        </w:rPr>
        <w:t>. При проведении вступительных испытаний обеспечивается соблюдение следующих требований:</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поступающим предоставляется в печатном виде инструкция о порядке проведения вступительных испытаний;</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а) для слепых:</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б) для слабовидящих:</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обеспечивается индивидуальное равномерное освещение не менее 300 люкс;</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поступающим для выполнения задания при необходимости предоставляется увеличивающее устройство;</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задания для выполнения, а также инструкция о порядке проведения вступительных испытаний оформляются увеличенным шрифтом;</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в) для глухих и слабослышащих:</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по желанию поступающих все вступительные испытания могут проводиться в устной форме.</w:t>
      </w:r>
    </w:p>
    <w:p w:rsidR="002711F4" w:rsidRPr="0033407C" w:rsidRDefault="002711F4" w:rsidP="0033407C">
      <w:pPr>
        <w:pStyle w:val="ConsPlusNormal"/>
        <w:contextualSpacing/>
        <w:jc w:val="both"/>
        <w:rPr>
          <w:rFonts w:ascii="Times New Roman" w:hAnsi="Times New Roman" w:cs="Times New Roman"/>
          <w:sz w:val="24"/>
          <w:szCs w:val="24"/>
        </w:rPr>
      </w:pPr>
    </w:p>
    <w:p w:rsidR="002711F4" w:rsidRPr="0033407C" w:rsidRDefault="002711F4" w:rsidP="0033407C">
      <w:pPr>
        <w:pStyle w:val="ConsPlusTitle"/>
        <w:contextualSpacing/>
        <w:jc w:val="center"/>
        <w:outlineLvl w:val="1"/>
        <w:rPr>
          <w:rFonts w:ascii="Times New Roman" w:hAnsi="Times New Roman" w:cs="Times New Roman"/>
          <w:sz w:val="24"/>
          <w:szCs w:val="24"/>
        </w:rPr>
      </w:pPr>
      <w:r w:rsidRPr="0033407C">
        <w:rPr>
          <w:rFonts w:ascii="Times New Roman" w:hAnsi="Times New Roman" w:cs="Times New Roman"/>
          <w:sz w:val="24"/>
          <w:szCs w:val="24"/>
        </w:rPr>
        <w:t>VII. Общие правила подачи и рассмотрения апелляций</w:t>
      </w:r>
    </w:p>
    <w:p w:rsidR="002711F4" w:rsidRPr="0033407C" w:rsidRDefault="002711F4" w:rsidP="0033407C">
      <w:pPr>
        <w:pStyle w:val="ConsPlusNormal"/>
        <w:contextualSpacing/>
        <w:jc w:val="both"/>
        <w:rPr>
          <w:rFonts w:ascii="Times New Roman" w:hAnsi="Times New Roman" w:cs="Times New Roman"/>
          <w:sz w:val="24"/>
          <w:szCs w:val="24"/>
        </w:rPr>
      </w:pPr>
    </w:p>
    <w:p w:rsidR="002711F4" w:rsidRPr="0033407C" w:rsidRDefault="002711F4" w:rsidP="0033407C">
      <w:pPr>
        <w:pStyle w:val="ConsPlusNormal"/>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3</w:t>
      </w:r>
      <w:r w:rsidR="00297BD4">
        <w:rPr>
          <w:rFonts w:ascii="Times New Roman" w:hAnsi="Times New Roman" w:cs="Times New Roman"/>
          <w:sz w:val="24"/>
          <w:szCs w:val="24"/>
        </w:rPr>
        <w:t>0</w:t>
      </w:r>
      <w:r w:rsidRPr="0033407C">
        <w:rPr>
          <w:rFonts w:ascii="Times New Roman" w:hAnsi="Times New Roman" w:cs="Times New Roman"/>
          <w:sz w:val="24"/>
          <w:szCs w:val="24"/>
        </w:rPr>
        <w:t>.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3</w:t>
      </w:r>
      <w:r w:rsidR="00297BD4">
        <w:rPr>
          <w:rFonts w:ascii="Times New Roman" w:hAnsi="Times New Roman" w:cs="Times New Roman"/>
          <w:sz w:val="24"/>
          <w:szCs w:val="24"/>
        </w:rPr>
        <w:t>1</w:t>
      </w:r>
      <w:r w:rsidRPr="0033407C">
        <w:rPr>
          <w:rFonts w:ascii="Times New Roman" w:hAnsi="Times New Roman" w:cs="Times New Roman"/>
          <w:sz w:val="24"/>
          <w:szCs w:val="24"/>
        </w:rPr>
        <w:t>.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3</w:t>
      </w:r>
      <w:r w:rsidR="00297BD4">
        <w:rPr>
          <w:rFonts w:ascii="Times New Roman" w:hAnsi="Times New Roman" w:cs="Times New Roman"/>
          <w:sz w:val="24"/>
          <w:szCs w:val="24"/>
        </w:rPr>
        <w:t>2</w:t>
      </w:r>
      <w:r w:rsidRPr="0033407C">
        <w:rPr>
          <w:rFonts w:ascii="Times New Roman" w:hAnsi="Times New Roman" w:cs="Times New Roman"/>
          <w:sz w:val="24"/>
          <w:szCs w:val="24"/>
        </w:rPr>
        <w:t>.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3</w:t>
      </w:r>
      <w:r w:rsidR="00297BD4">
        <w:rPr>
          <w:rFonts w:ascii="Times New Roman" w:hAnsi="Times New Roman" w:cs="Times New Roman"/>
          <w:sz w:val="24"/>
          <w:szCs w:val="24"/>
        </w:rPr>
        <w:t>3</w:t>
      </w:r>
      <w:r w:rsidRPr="0033407C">
        <w:rPr>
          <w:rFonts w:ascii="Times New Roman" w:hAnsi="Times New Roman" w:cs="Times New Roman"/>
          <w:sz w:val="24"/>
          <w:szCs w:val="24"/>
        </w:rPr>
        <w:t>.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3</w:t>
      </w:r>
      <w:r w:rsidR="00297BD4">
        <w:rPr>
          <w:rFonts w:ascii="Times New Roman" w:hAnsi="Times New Roman" w:cs="Times New Roman"/>
          <w:sz w:val="24"/>
          <w:szCs w:val="24"/>
        </w:rPr>
        <w:t>4</w:t>
      </w:r>
      <w:r w:rsidRPr="0033407C">
        <w:rPr>
          <w:rFonts w:ascii="Times New Roman" w:hAnsi="Times New Roman" w:cs="Times New Roman"/>
          <w:sz w:val="24"/>
          <w:szCs w:val="24"/>
        </w:rPr>
        <w:t>.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2711F4" w:rsidRPr="0033407C" w:rsidRDefault="00297BD4" w:rsidP="0033407C">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35</w:t>
      </w:r>
      <w:r w:rsidR="002711F4" w:rsidRPr="0033407C">
        <w:rPr>
          <w:rFonts w:ascii="Times New Roman" w:hAnsi="Times New Roman" w:cs="Times New Roman"/>
          <w:sz w:val="24"/>
          <w:szCs w:val="24"/>
        </w:rPr>
        <w:t>. С несовершеннолетним поступающим имеет право присутствовать один из родителей (законных представителей).</w:t>
      </w:r>
    </w:p>
    <w:p w:rsidR="002711F4" w:rsidRPr="0033407C" w:rsidRDefault="00297BD4" w:rsidP="0033407C">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36</w:t>
      </w:r>
      <w:r w:rsidR="002711F4" w:rsidRPr="0033407C">
        <w:rPr>
          <w:rFonts w:ascii="Times New Roman" w:hAnsi="Times New Roman" w:cs="Times New Roman"/>
          <w:sz w:val="24"/>
          <w:szCs w:val="24"/>
        </w:rPr>
        <w:t>.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2711F4" w:rsidRPr="0033407C" w:rsidRDefault="00297BD4" w:rsidP="0033407C">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37</w:t>
      </w:r>
      <w:r w:rsidR="002711F4" w:rsidRPr="0033407C">
        <w:rPr>
          <w:rFonts w:ascii="Times New Roman" w:hAnsi="Times New Roman" w:cs="Times New Roman"/>
          <w:sz w:val="24"/>
          <w:szCs w:val="24"/>
        </w:rPr>
        <w:t>. После рассмотрения апелляции выносится решение апелляционной комиссии об оценке по вступительному испытанию.</w:t>
      </w:r>
    </w:p>
    <w:p w:rsidR="002711F4" w:rsidRPr="0033407C" w:rsidRDefault="002711F4" w:rsidP="0033407C">
      <w:pPr>
        <w:pStyle w:val="ConsPlusNormal"/>
        <w:spacing w:before="220"/>
        <w:ind w:firstLine="540"/>
        <w:contextualSpacing/>
        <w:jc w:val="both"/>
        <w:rPr>
          <w:rFonts w:ascii="Times New Roman" w:hAnsi="Times New Roman" w:cs="Times New Roman"/>
          <w:sz w:val="24"/>
          <w:szCs w:val="24"/>
        </w:rPr>
      </w:pPr>
      <w:r w:rsidRPr="0033407C">
        <w:rPr>
          <w:rFonts w:ascii="Times New Roman" w:hAnsi="Times New Roman" w:cs="Times New Roman"/>
          <w:sz w:val="24"/>
          <w:szCs w:val="24"/>
        </w:rPr>
        <w:t>Оформленное протоколом решение апелляционной комиссии доводится до сведения поступающего (под роспись).</w:t>
      </w:r>
    </w:p>
    <w:p w:rsidR="002711F4" w:rsidRPr="0033407C" w:rsidRDefault="002711F4" w:rsidP="0033407C">
      <w:pPr>
        <w:pStyle w:val="ConsPlusNormal"/>
        <w:contextualSpacing/>
        <w:jc w:val="both"/>
        <w:rPr>
          <w:rFonts w:ascii="Times New Roman" w:hAnsi="Times New Roman" w:cs="Times New Roman"/>
          <w:sz w:val="24"/>
          <w:szCs w:val="24"/>
        </w:rPr>
      </w:pPr>
    </w:p>
    <w:p w:rsidR="002711F4" w:rsidRPr="0033407C" w:rsidRDefault="002711F4" w:rsidP="0033407C">
      <w:pPr>
        <w:pStyle w:val="ConsPlusTitle"/>
        <w:contextualSpacing/>
        <w:jc w:val="center"/>
        <w:outlineLvl w:val="1"/>
        <w:rPr>
          <w:rFonts w:ascii="Times New Roman" w:hAnsi="Times New Roman" w:cs="Times New Roman"/>
          <w:sz w:val="24"/>
          <w:szCs w:val="24"/>
        </w:rPr>
      </w:pPr>
      <w:r w:rsidRPr="0033407C">
        <w:rPr>
          <w:rFonts w:ascii="Times New Roman" w:hAnsi="Times New Roman" w:cs="Times New Roman"/>
          <w:sz w:val="24"/>
          <w:szCs w:val="24"/>
        </w:rPr>
        <w:t>VIII. Зачисление в образовательную организацию</w:t>
      </w:r>
    </w:p>
    <w:p w:rsidR="002711F4" w:rsidRPr="0033407C" w:rsidRDefault="002711F4" w:rsidP="0033407C">
      <w:pPr>
        <w:pStyle w:val="ConsPlusNormal"/>
        <w:contextualSpacing/>
        <w:jc w:val="both"/>
        <w:rPr>
          <w:rFonts w:ascii="Times New Roman" w:hAnsi="Times New Roman" w:cs="Times New Roman"/>
          <w:sz w:val="24"/>
          <w:szCs w:val="24"/>
        </w:rPr>
      </w:pPr>
    </w:p>
    <w:p w:rsidR="002711F4" w:rsidRPr="0033407C" w:rsidRDefault="00297BD4" w:rsidP="00B5609C">
      <w:pPr>
        <w:pStyle w:val="ConsPlusNormal"/>
        <w:spacing w:line="276"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38</w:t>
      </w:r>
      <w:r w:rsidR="002711F4" w:rsidRPr="0033407C">
        <w:rPr>
          <w:rFonts w:ascii="Times New Roman" w:hAnsi="Times New Roman" w:cs="Times New Roman"/>
          <w:sz w:val="24"/>
          <w:szCs w:val="24"/>
        </w:rPr>
        <w:t xml:space="preserve">. Поступающий представляет оригинал документа об образовании и (или) документа об образовании и о квалификации в сроки, установленные </w:t>
      </w:r>
      <w:r w:rsidR="005E6A10">
        <w:rPr>
          <w:rFonts w:ascii="Times New Roman" w:hAnsi="Times New Roman" w:cs="Times New Roman"/>
          <w:sz w:val="24"/>
          <w:szCs w:val="24"/>
        </w:rPr>
        <w:t>колледжем</w:t>
      </w:r>
      <w:r>
        <w:rPr>
          <w:rFonts w:ascii="Times New Roman" w:hAnsi="Times New Roman" w:cs="Times New Roman"/>
          <w:sz w:val="24"/>
          <w:szCs w:val="24"/>
        </w:rPr>
        <w:t xml:space="preserve"> (смотри п</w:t>
      </w:r>
      <w:r w:rsidR="005E6A10">
        <w:rPr>
          <w:rFonts w:ascii="Times New Roman" w:hAnsi="Times New Roman" w:cs="Times New Roman"/>
          <w:sz w:val="24"/>
          <w:szCs w:val="24"/>
        </w:rPr>
        <w:t>.</w:t>
      </w:r>
      <w:r>
        <w:rPr>
          <w:rFonts w:ascii="Times New Roman" w:hAnsi="Times New Roman" w:cs="Times New Roman"/>
          <w:sz w:val="24"/>
          <w:szCs w:val="24"/>
        </w:rPr>
        <w:t>16)</w:t>
      </w:r>
      <w:r w:rsidR="005E6A10">
        <w:rPr>
          <w:rFonts w:ascii="Times New Roman" w:hAnsi="Times New Roman" w:cs="Times New Roman"/>
          <w:sz w:val="24"/>
          <w:szCs w:val="24"/>
        </w:rPr>
        <w:t>.</w:t>
      </w:r>
    </w:p>
    <w:p w:rsidR="00B5609C" w:rsidRPr="00D81054" w:rsidRDefault="00B5609C" w:rsidP="00B5609C">
      <w:pPr>
        <w:spacing w:line="276" w:lineRule="auto"/>
        <w:rPr>
          <w:rFonts w:ascii="Times New Roman" w:hAnsi="Times New Roman" w:cs="Times New Roman"/>
        </w:rPr>
      </w:pPr>
      <w:r>
        <w:rPr>
          <w:rFonts w:ascii="Times New Roman" w:hAnsi="Times New Roman" w:cs="Times New Roman"/>
        </w:rPr>
        <w:t>39.</w:t>
      </w:r>
      <w:r w:rsidRPr="00D81054">
        <w:rPr>
          <w:rFonts w:ascii="Times New Roman" w:hAnsi="Times New Roman" w:cs="Times New Roman"/>
        </w:rPr>
        <w:t xml:space="preserve"> По истечении сроков представления оригиналов документов об образовании и (или) </w:t>
      </w:r>
      <w:r>
        <w:rPr>
          <w:rFonts w:ascii="Times New Roman" w:hAnsi="Times New Roman" w:cs="Times New Roman"/>
        </w:rPr>
        <w:t xml:space="preserve">документа об образовании и о </w:t>
      </w:r>
      <w:r w:rsidRPr="00D81054">
        <w:rPr>
          <w:rFonts w:ascii="Times New Roman" w:hAnsi="Times New Roman" w:cs="Times New Roman"/>
        </w:rPr>
        <w:t xml:space="preserve">квалификации </w:t>
      </w:r>
      <w:r>
        <w:rPr>
          <w:rFonts w:ascii="Times New Roman" w:hAnsi="Times New Roman" w:cs="Times New Roman"/>
        </w:rPr>
        <w:t>директором колледжа</w:t>
      </w:r>
      <w:r w:rsidRPr="00D81054">
        <w:rPr>
          <w:rFonts w:ascii="Times New Roman" w:hAnsi="Times New Roman" w:cs="Times New Roman"/>
        </w:rPr>
        <w:t xml:space="preserve">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B5609C" w:rsidRDefault="00B5609C" w:rsidP="00B5609C">
      <w:pPr>
        <w:spacing w:line="276" w:lineRule="auto"/>
        <w:rPr>
          <w:rFonts w:ascii="Times New Roman" w:hAnsi="Times New Roman" w:cs="Times New Roman"/>
        </w:rPr>
      </w:pPr>
      <w:r w:rsidRPr="0012166E">
        <w:rPr>
          <w:rFonts w:ascii="Times New Roman" w:hAnsi="Times New Roman" w:cs="Times New Roman"/>
        </w:rPr>
        <w:t>В случае,</w:t>
      </w:r>
      <w:r>
        <w:rPr>
          <w:rFonts w:ascii="Times New Roman" w:hAnsi="Times New Roman" w:cs="Times New Roman"/>
        </w:rPr>
        <w:t xml:space="preserve"> </w:t>
      </w:r>
      <w:r w:rsidRPr="0012166E">
        <w:rPr>
          <w:rFonts w:ascii="Times New Roman" w:hAnsi="Times New Roman" w:cs="Times New Roman"/>
        </w:rPr>
        <w:t xml:space="preserve">если численность поступающих превышает количество мест, финансовое обеспечение которых осуществляется за счет бюджетных ассигнований бюджетов </w:t>
      </w:r>
      <w:r>
        <w:rPr>
          <w:rFonts w:ascii="Times New Roman" w:hAnsi="Times New Roman" w:cs="Times New Roman"/>
        </w:rPr>
        <w:t>Республики Татарстан</w:t>
      </w:r>
      <w:r w:rsidRPr="0012166E">
        <w:rPr>
          <w:rFonts w:ascii="Times New Roman" w:hAnsi="Times New Roman" w:cs="Times New Roman"/>
        </w:rPr>
        <w:t xml:space="preserve"> </w:t>
      </w:r>
      <w:r>
        <w:rPr>
          <w:rFonts w:ascii="Times New Roman" w:hAnsi="Times New Roman" w:cs="Times New Roman"/>
        </w:rPr>
        <w:t>колледж</w:t>
      </w:r>
      <w:r w:rsidRPr="0012166E">
        <w:rPr>
          <w:rFonts w:ascii="Times New Roman" w:hAnsi="Times New Roman" w:cs="Times New Roman"/>
        </w:rPr>
        <w:t xml:space="preserve">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r>
        <w:rPr>
          <w:rFonts w:ascii="Times New Roman" w:hAnsi="Times New Roman" w:cs="Times New Roman"/>
        </w:rPr>
        <w:t xml:space="preserve"> и (или) документах об образовании и квалификации, результатов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статье 71 ФЗ «Об образовании в РФ».   </w:t>
      </w:r>
    </w:p>
    <w:p w:rsidR="00B5609C" w:rsidRDefault="00B5609C" w:rsidP="00B5609C">
      <w:pPr>
        <w:spacing w:line="276" w:lineRule="auto"/>
        <w:rPr>
          <w:rFonts w:ascii="Times New Roman" w:hAnsi="Times New Roman" w:cs="Times New Roman"/>
        </w:rPr>
      </w:pPr>
      <w:r>
        <w:rPr>
          <w:rFonts w:ascii="Times New Roman" w:hAnsi="Times New Roman" w:cs="Times New Roman"/>
        </w:rPr>
        <w:t xml:space="preserve"> Результаты индивидуальных достижений и (или) наличие договора о целевом обучении учитывается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w:t>
      </w:r>
    </w:p>
    <w:p w:rsidR="00B5609C" w:rsidRDefault="00B5609C" w:rsidP="00B5609C">
      <w:pPr>
        <w:spacing w:line="276" w:lineRule="auto"/>
        <w:rPr>
          <w:rFonts w:ascii="Times New Roman" w:hAnsi="Times New Roman" w:cs="Times New Roman"/>
        </w:rPr>
      </w:pPr>
      <w:r>
        <w:rPr>
          <w:rFonts w:ascii="Times New Roman" w:hAnsi="Times New Roman" w:cs="Times New Roman"/>
        </w:rPr>
        <w:t xml:space="preserve"> При наличии результатов индивидуальных достижений и договора о целевом обучении учитывается в первую очередь договор о целевом обучении.</w:t>
      </w:r>
    </w:p>
    <w:p w:rsidR="00B5609C" w:rsidRDefault="00B5609C" w:rsidP="00B5609C">
      <w:pPr>
        <w:widowControl/>
        <w:spacing w:line="276" w:lineRule="auto"/>
        <w:ind w:firstLine="540"/>
        <w:rPr>
          <w:rFonts w:ascii="Times New Roman" w:hAnsi="Times New Roman" w:cs="Times New Roman"/>
        </w:rPr>
      </w:pPr>
      <w:r>
        <w:rPr>
          <w:rFonts w:ascii="Times New Roman" w:hAnsi="Times New Roman" w:cs="Times New Roman"/>
        </w:rPr>
        <w:t>При приеме на обучение по образовательным программам колледжем учитываются следующие результаты индивидуальных достижений:</w:t>
      </w:r>
    </w:p>
    <w:p w:rsidR="00B5609C" w:rsidRDefault="00B5609C" w:rsidP="00B5609C">
      <w:pPr>
        <w:widowControl/>
        <w:spacing w:before="240" w:line="276" w:lineRule="auto"/>
        <w:ind w:firstLine="540"/>
        <w:rPr>
          <w:rFonts w:ascii="Times New Roman" w:hAnsi="Times New Roman" w:cs="Times New Roman"/>
        </w:rPr>
      </w:pPr>
      <w:r>
        <w:rPr>
          <w:rFonts w:ascii="Times New Roman" w:hAnsi="Times New Roman" w:cs="Times New Roman"/>
        </w:rP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10" w:history="1">
        <w:r w:rsidRPr="00B43DA9">
          <w:rPr>
            <w:rFonts w:ascii="Times New Roman" w:hAnsi="Times New Roman" w:cs="Times New Roman"/>
          </w:rPr>
          <w:t>постановлением</w:t>
        </w:r>
      </w:hyperlink>
      <w:r>
        <w:rPr>
          <w:rFonts w:ascii="Times New Roman" w:hAnsi="Times New Roman" w:cs="Times New Roman"/>
        </w:rP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B5609C" w:rsidRDefault="00B5609C" w:rsidP="00B5609C">
      <w:pPr>
        <w:widowControl/>
        <w:spacing w:before="240" w:line="276" w:lineRule="auto"/>
        <w:ind w:firstLine="540"/>
        <w:rPr>
          <w:rFonts w:ascii="Times New Roman" w:hAnsi="Times New Roman" w:cs="Times New Roman"/>
        </w:rPr>
      </w:pPr>
      <w:r>
        <w:rPr>
          <w:rFonts w:ascii="Times New Roman" w:hAnsi="Times New Roman" w:cs="Times New Roman"/>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B5609C" w:rsidRDefault="00B5609C" w:rsidP="00B5609C">
      <w:pPr>
        <w:widowControl/>
        <w:spacing w:before="240" w:line="276" w:lineRule="auto"/>
        <w:ind w:firstLine="540"/>
        <w:rPr>
          <w:rFonts w:ascii="Times New Roman" w:hAnsi="Times New Roman" w:cs="Times New Roman"/>
        </w:rPr>
      </w:pPr>
      <w:r>
        <w:rPr>
          <w:rFonts w:ascii="Times New Roman" w:hAnsi="Times New Roman" w:cs="Times New Roman"/>
        </w:rPr>
        <w:t>3) наличие у поступающего статуса победителя и призера чемпионата профессионального мастерства, проводимого союзом</w:t>
      </w:r>
      <w:r w:rsidR="005E6A10">
        <w:rPr>
          <w:rFonts w:ascii="Times New Roman" w:hAnsi="Times New Roman" w:cs="Times New Roman"/>
        </w:rPr>
        <w:t xml:space="preserve"> автономной некоммерческой организацией </w:t>
      </w:r>
      <w:r>
        <w:rPr>
          <w:rFonts w:ascii="Times New Roman" w:hAnsi="Times New Roman" w:cs="Times New Roman"/>
        </w:rPr>
        <w:t xml:space="preserve"> "Агентство развития профессиональн</w:t>
      </w:r>
      <w:r w:rsidR="005E6A10">
        <w:rPr>
          <w:rFonts w:ascii="Times New Roman" w:hAnsi="Times New Roman" w:cs="Times New Roman"/>
        </w:rPr>
        <w:t xml:space="preserve">ого мастерства  </w:t>
      </w:r>
      <w:r>
        <w:rPr>
          <w:rFonts w:ascii="Times New Roman" w:hAnsi="Times New Roman" w:cs="Times New Roman"/>
        </w:rPr>
        <w:t xml:space="preserve"> (Ворлдскиллс Россия)"</w:t>
      </w:r>
      <w:r w:rsidR="005E6A10">
        <w:rPr>
          <w:rFonts w:ascii="Times New Roman" w:hAnsi="Times New Roman" w:cs="Times New Roman"/>
        </w:rPr>
        <w:t>,</w:t>
      </w:r>
      <w:r>
        <w:rPr>
          <w:rFonts w:ascii="Times New Roman" w:hAnsi="Times New Roman" w:cs="Times New Roman"/>
        </w:rPr>
        <w:t xml:space="preserve"> либо международной организацией "WorldSkills International".</w:t>
      </w:r>
    </w:p>
    <w:p w:rsidR="00B5609C" w:rsidRDefault="00B5609C" w:rsidP="00B5609C">
      <w:pPr>
        <w:spacing w:line="276" w:lineRule="auto"/>
        <w:rPr>
          <w:rFonts w:ascii="Times New Roman" w:hAnsi="Times New Roman" w:cs="Times New Roman"/>
        </w:rPr>
      </w:pPr>
      <w:r>
        <w:rPr>
          <w:rFonts w:ascii="Times New Roman" w:hAnsi="Times New Roman" w:cs="Times New Roman"/>
        </w:rPr>
        <w:t>40.  Колледж учитывает результаты освоения поступающими образовательной программы основного общего или среднего общего образования путем определения среднего балла документа об образовании и (или) документа об образовании и квалификации.</w:t>
      </w:r>
    </w:p>
    <w:p w:rsidR="00B5609C" w:rsidRDefault="005E6A10" w:rsidP="00B5609C">
      <w:pPr>
        <w:spacing w:line="276" w:lineRule="auto"/>
        <w:rPr>
          <w:rFonts w:ascii="Times New Roman" w:hAnsi="Times New Roman" w:cs="Times New Roman"/>
        </w:rPr>
      </w:pPr>
      <w:r>
        <w:rPr>
          <w:rFonts w:ascii="Times New Roman" w:hAnsi="Times New Roman" w:cs="Times New Roman"/>
        </w:rPr>
        <w:t>41.</w:t>
      </w:r>
      <w:r w:rsidR="00B5609C">
        <w:rPr>
          <w:rFonts w:ascii="Times New Roman" w:hAnsi="Times New Roman" w:cs="Times New Roman"/>
        </w:rPr>
        <w:t>Порядок учета индивидуальных достижений:</w:t>
      </w:r>
    </w:p>
    <w:p w:rsidR="00B5609C" w:rsidRDefault="00B5609C" w:rsidP="00B5609C">
      <w:pPr>
        <w:spacing w:line="276" w:lineRule="auto"/>
        <w:rPr>
          <w:rFonts w:ascii="Times New Roman" w:hAnsi="Times New Roman" w:cs="Times New Roman"/>
        </w:rPr>
      </w:pPr>
      <w:r>
        <w:rPr>
          <w:rFonts w:ascii="Times New Roman" w:hAnsi="Times New Roman" w:cs="Times New Roman"/>
        </w:rPr>
        <w:t>-в первую очередь учитывается статус победителя и призера заключительного этапа олимпиады или мероприятий, организуемых федеральными органами исполнительной власти;</w:t>
      </w:r>
    </w:p>
    <w:p w:rsidR="00B5609C" w:rsidRDefault="00B5609C" w:rsidP="00B5609C">
      <w:pPr>
        <w:spacing w:line="276" w:lineRule="auto"/>
        <w:rPr>
          <w:rFonts w:ascii="Times New Roman" w:hAnsi="Times New Roman" w:cs="Times New Roman"/>
        </w:rPr>
      </w:pPr>
      <w:r>
        <w:rPr>
          <w:rFonts w:ascii="Times New Roman" w:hAnsi="Times New Roman" w:cs="Times New Roman"/>
        </w:rPr>
        <w:t>-во вторую очередь учитывается статус победителя и призера регионального этапа олимпиады или мероприятий, организуемых региональными органами власти;</w:t>
      </w:r>
    </w:p>
    <w:p w:rsidR="00B5609C" w:rsidRDefault="00B5609C" w:rsidP="00B5609C">
      <w:pPr>
        <w:spacing w:line="276" w:lineRule="auto"/>
        <w:rPr>
          <w:rFonts w:ascii="Times New Roman" w:hAnsi="Times New Roman" w:cs="Times New Roman"/>
        </w:rPr>
      </w:pPr>
      <w:r>
        <w:rPr>
          <w:rFonts w:ascii="Times New Roman" w:hAnsi="Times New Roman" w:cs="Times New Roman"/>
        </w:rPr>
        <w:t>-в третью очередь учитывается статус победителя и призера мероприятий, организуемых муниципальными органами власти.</w:t>
      </w:r>
    </w:p>
    <w:p w:rsidR="00B5609C" w:rsidRDefault="00B5609C" w:rsidP="00B5609C">
      <w:pPr>
        <w:spacing w:line="276" w:lineRule="auto"/>
        <w:rPr>
          <w:rFonts w:ascii="Times New Roman" w:hAnsi="Times New Roman" w:cs="Times New Roman"/>
        </w:rPr>
      </w:pPr>
      <w:r>
        <w:rPr>
          <w:rFonts w:ascii="Times New Roman" w:hAnsi="Times New Roman" w:cs="Times New Roman"/>
        </w:rPr>
        <w:t>42. Колледж учитывает договор о целевом обучении (копии), представленного поступающим с заявлением о приеме.</w:t>
      </w:r>
    </w:p>
    <w:p w:rsidR="00B5609C" w:rsidRDefault="00B5609C" w:rsidP="00B5609C">
      <w:pPr>
        <w:spacing w:line="276" w:lineRule="auto"/>
        <w:rPr>
          <w:rFonts w:ascii="Times New Roman" w:hAnsi="Times New Roman"/>
          <w:color w:val="000000" w:themeColor="text1"/>
        </w:rPr>
      </w:pPr>
      <w:r>
        <w:rPr>
          <w:rFonts w:ascii="Times New Roman" w:hAnsi="Times New Roman"/>
          <w:color w:val="000000" w:themeColor="text1"/>
        </w:rPr>
        <w:t xml:space="preserve">43. </w:t>
      </w:r>
      <w:r w:rsidRPr="009562C8">
        <w:rPr>
          <w:rFonts w:ascii="Times New Roman" w:hAnsi="Times New Roman"/>
          <w:color w:val="000000" w:themeColor="text1"/>
        </w:rPr>
        <w:t>При равных результатах освоения образовательной программы основного общего или среднего  общего образования преимущественным правом зачисления пользуются поступающие, имеющие лучшие результаты освоения профильных учебных дисциплин основного общего или среднего  общего образования, указанных в представленных поступающими документах государственного образца об образовании. Профильные учебные дисциплины определяются с учетом специальности среднего профессионального образования.</w:t>
      </w:r>
    </w:p>
    <w:p w:rsidR="00B5609C" w:rsidRPr="009562C8" w:rsidRDefault="00B5609C" w:rsidP="00B5609C">
      <w:pPr>
        <w:pStyle w:val="a9"/>
        <w:tabs>
          <w:tab w:val="left" w:pos="709"/>
        </w:tabs>
        <w:ind w:firstLine="709"/>
        <w:jc w:val="both"/>
        <w:rPr>
          <w:rFonts w:ascii="Times New Roman" w:hAnsi="Times New Roman"/>
          <w:color w:val="000000" w:themeColor="text1"/>
        </w:rPr>
      </w:pPr>
      <w:r w:rsidRPr="00315E6C">
        <w:rPr>
          <w:rFonts w:ascii="Times New Roman" w:hAnsi="Times New Roman"/>
          <w:sz w:val="28"/>
          <w:szCs w:val="28"/>
          <w:bdr w:val="none" w:sz="0" w:space="0" w:color="auto" w:frame="1"/>
        </w:rPr>
        <w:t xml:space="preserve">  </w:t>
      </w:r>
      <w:r w:rsidRPr="009562C8">
        <w:rPr>
          <w:rFonts w:ascii="Times New Roman" w:hAnsi="Times New Roman"/>
          <w:color w:val="000000" w:themeColor="text1"/>
          <w:bdr w:val="none" w:sz="0" w:space="0" w:color="auto" w:frame="1"/>
        </w:rPr>
        <w:t xml:space="preserve">Зачисление </w:t>
      </w:r>
      <w:r w:rsidRPr="009562C8">
        <w:rPr>
          <w:rFonts w:ascii="Times New Roman" w:hAnsi="Times New Roman"/>
          <w:b/>
          <w:color w:val="000000" w:themeColor="text1"/>
          <w:bdr w:val="none" w:sz="0" w:space="0" w:color="auto" w:frame="1"/>
        </w:rPr>
        <w:t>по очной форме</w:t>
      </w:r>
      <w:r w:rsidRPr="009562C8">
        <w:rPr>
          <w:rFonts w:ascii="Times New Roman" w:hAnsi="Times New Roman"/>
          <w:color w:val="000000" w:themeColor="text1"/>
          <w:bdr w:val="none" w:sz="0" w:space="0" w:color="auto" w:frame="1"/>
        </w:rPr>
        <w:t xml:space="preserve">  осуществляется  в следующем порядке:</w:t>
      </w:r>
    </w:p>
    <w:p w:rsidR="00B5609C" w:rsidRPr="009562C8" w:rsidRDefault="00B5609C" w:rsidP="00B5609C">
      <w:pPr>
        <w:pStyle w:val="a9"/>
        <w:ind w:firstLine="709"/>
        <w:jc w:val="both"/>
        <w:rPr>
          <w:rFonts w:ascii="Times New Roman" w:hAnsi="Times New Roman"/>
          <w:color w:val="000000" w:themeColor="text1"/>
        </w:rPr>
      </w:pPr>
      <w:r w:rsidRPr="009562C8">
        <w:rPr>
          <w:rFonts w:ascii="Times New Roman" w:hAnsi="Times New Roman"/>
          <w:color w:val="000000" w:themeColor="text1"/>
          <w:bdr w:val="none" w:sz="0" w:space="0" w:color="auto" w:frame="1"/>
        </w:rPr>
        <w:t>1. лица, имеющие более высокий средний балл документа об образовании;</w:t>
      </w:r>
    </w:p>
    <w:p w:rsidR="00B5609C" w:rsidRPr="009562C8" w:rsidRDefault="00B5609C" w:rsidP="006D50C2">
      <w:pPr>
        <w:pStyle w:val="a9"/>
        <w:spacing w:line="240" w:lineRule="auto"/>
        <w:ind w:firstLine="709"/>
        <w:jc w:val="both"/>
        <w:rPr>
          <w:rFonts w:ascii="Times New Roman" w:hAnsi="Times New Roman"/>
          <w:color w:val="000000" w:themeColor="text1"/>
          <w:bdr w:val="none" w:sz="0" w:space="0" w:color="auto" w:frame="1"/>
        </w:rPr>
      </w:pPr>
      <w:r w:rsidRPr="009562C8">
        <w:rPr>
          <w:rFonts w:ascii="Times New Roman" w:hAnsi="Times New Roman"/>
          <w:color w:val="000000" w:themeColor="text1"/>
          <w:bdr w:val="none" w:sz="0" w:space="0" w:color="auto" w:frame="1"/>
        </w:rPr>
        <w:t xml:space="preserve">2. </w:t>
      </w:r>
      <w:r>
        <w:rPr>
          <w:rFonts w:ascii="Times New Roman" w:hAnsi="Times New Roman"/>
          <w:color w:val="000000" w:themeColor="text1"/>
          <w:bdr w:val="none" w:sz="0" w:space="0" w:color="auto" w:frame="1"/>
        </w:rPr>
        <w:t>Если баллы равны, то преимущественным правом пользуются лица</w:t>
      </w:r>
      <w:r w:rsidRPr="009562C8">
        <w:rPr>
          <w:rFonts w:ascii="Times New Roman" w:hAnsi="Times New Roman"/>
          <w:color w:val="000000" w:themeColor="text1"/>
          <w:bdr w:val="none" w:sz="0" w:space="0" w:color="auto" w:frame="1"/>
        </w:rPr>
        <w:t>, имеющие более высокий балл по общеобразовательным предметам «Математика», «</w:t>
      </w:r>
      <w:r>
        <w:rPr>
          <w:rFonts w:ascii="Times New Roman" w:hAnsi="Times New Roman"/>
          <w:color w:val="000000" w:themeColor="text1"/>
          <w:bdr w:val="none" w:sz="0" w:space="0" w:color="auto" w:frame="1"/>
        </w:rPr>
        <w:t>Биология</w:t>
      </w:r>
      <w:r w:rsidRPr="009562C8">
        <w:rPr>
          <w:rFonts w:ascii="Times New Roman" w:hAnsi="Times New Roman"/>
          <w:color w:val="000000" w:themeColor="text1"/>
          <w:bdr w:val="none" w:sz="0" w:space="0" w:color="auto" w:frame="1"/>
        </w:rPr>
        <w:t>» в документе об обр</w:t>
      </w:r>
      <w:r>
        <w:rPr>
          <w:rFonts w:ascii="Times New Roman" w:hAnsi="Times New Roman"/>
          <w:color w:val="000000" w:themeColor="text1"/>
          <w:bdr w:val="none" w:sz="0" w:space="0" w:color="auto" w:frame="1"/>
        </w:rPr>
        <w:t xml:space="preserve">азовании </w:t>
      </w:r>
      <w:r w:rsidRPr="009562C8">
        <w:rPr>
          <w:rFonts w:ascii="Times New Roman" w:hAnsi="Times New Roman"/>
          <w:color w:val="000000" w:themeColor="text1"/>
          <w:bdr w:val="none" w:sz="0" w:space="0" w:color="auto" w:frame="1"/>
        </w:rPr>
        <w:t xml:space="preserve">для специальностей </w:t>
      </w:r>
      <w:r>
        <w:rPr>
          <w:rFonts w:ascii="Times New Roman" w:hAnsi="Times New Roman"/>
          <w:color w:val="000000" w:themeColor="text1"/>
          <w:bdr w:val="none" w:sz="0" w:space="0" w:color="auto" w:frame="1"/>
        </w:rPr>
        <w:t>35.02.01 Лесное и лесопарковое хозяйство и 35.02.12 Садово-парковое и ландшафтное строительство; «Математика» и «Информатика» для специальности  38.02.01 Экономика и бухгалтерский учет (по отраслям).</w:t>
      </w:r>
    </w:p>
    <w:p w:rsidR="00B5609C" w:rsidRPr="009562C8" w:rsidRDefault="00B5609C" w:rsidP="006D50C2">
      <w:pPr>
        <w:pStyle w:val="a9"/>
        <w:spacing w:line="240" w:lineRule="auto"/>
        <w:ind w:firstLine="709"/>
        <w:jc w:val="both"/>
        <w:rPr>
          <w:rFonts w:ascii="Times New Roman" w:hAnsi="Times New Roman"/>
          <w:color w:val="000000" w:themeColor="text1"/>
        </w:rPr>
      </w:pPr>
      <w:r w:rsidRPr="009562C8">
        <w:rPr>
          <w:rFonts w:ascii="Times New Roman" w:hAnsi="Times New Roman"/>
          <w:color w:val="000000" w:themeColor="text1"/>
        </w:rPr>
        <w:t xml:space="preserve">Зачисление </w:t>
      </w:r>
      <w:r w:rsidRPr="009562C8">
        <w:rPr>
          <w:rFonts w:ascii="Times New Roman" w:hAnsi="Times New Roman"/>
          <w:b/>
          <w:color w:val="000000" w:themeColor="text1"/>
        </w:rPr>
        <w:t>по заочной форме</w:t>
      </w:r>
      <w:r w:rsidRPr="009562C8">
        <w:rPr>
          <w:rFonts w:ascii="Times New Roman" w:hAnsi="Times New Roman"/>
          <w:color w:val="000000" w:themeColor="text1"/>
        </w:rPr>
        <w:t xml:space="preserve"> осуществляется в следующем порядке:</w:t>
      </w:r>
    </w:p>
    <w:p w:rsidR="00B5609C" w:rsidRPr="009562C8" w:rsidRDefault="00B5609C" w:rsidP="006D50C2">
      <w:pPr>
        <w:ind w:firstLine="709"/>
        <w:rPr>
          <w:rFonts w:ascii="Times New Roman" w:hAnsi="Times New Roman"/>
          <w:color w:val="000000" w:themeColor="text1"/>
        </w:rPr>
      </w:pPr>
      <w:r>
        <w:rPr>
          <w:rFonts w:ascii="Times New Roman" w:hAnsi="Times New Roman"/>
          <w:color w:val="000000" w:themeColor="text1"/>
        </w:rPr>
        <w:t xml:space="preserve">1. </w:t>
      </w:r>
      <w:r w:rsidRPr="009562C8">
        <w:rPr>
          <w:rFonts w:ascii="Times New Roman" w:hAnsi="Times New Roman"/>
          <w:color w:val="000000" w:themeColor="text1"/>
        </w:rPr>
        <w:t xml:space="preserve">лица, </w:t>
      </w:r>
      <w:r>
        <w:rPr>
          <w:rFonts w:ascii="Times New Roman" w:hAnsi="Times New Roman"/>
          <w:color w:val="000000" w:themeColor="text1"/>
        </w:rPr>
        <w:t xml:space="preserve"> </w:t>
      </w:r>
      <w:r w:rsidRPr="009562C8">
        <w:rPr>
          <w:rFonts w:ascii="Times New Roman" w:hAnsi="Times New Roman"/>
          <w:color w:val="000000" w:themeColor="text1"/>
        </w:rPr>
        <w:t>имеющие более высокий средний балл документа</w:t>
      </w:r>
      <w:r>
        <w:rPr>
          <w:rFonts w:ascii="Times New Roman" w:hAnsi="Times New Roman"/>
          <w:color w:val="000000" w:themeColor="text1"/>
        </w:rPr>
        <w:t xml:space="preserve"> об образовании и  работающие  </w:t>
      </w:r>
      <w:r w:rsidRPr="009562C8">
        <w:rPr>
          <w:rFonts w:ascii="Times New Roman" w:hAnsi="Times New Roman"/>
          <w:color w:val="000000" w:themeColor="text1"/>
        </w:rPr>
        <w:t xml:space="preserve"> </w:t>
      </w:r>
      <w:r>
        <w:rPr>
          <w:rFonts w:ascii="Times New Roman" w:hAnsi="Times New Roman"/>
          <w:color w:val="000000" w:themeColor="text1"/>
        </w:rPr>
        <w:t>по  профилю  выбранной  специальности и (или) имеют договор о целевом обучении</w:t>
      </w:r>
      <w:r w:rsidRPr="009562C8">
        <w:rPr>
          <w:rFonts w:ascii="Times New Roman" w:hAnsi="Times New Roman"/>
          <w:color w:val="000000" w:themeColor="text1"/>
        </w:rPr>
        <w:t>;</w:t>
      </w:r>
    </w:p>
    <w:p w:rsidR="00B5609C" w:rsidRDefault="00B5609C" w:rsidP="00B5609C">
      <w:pPr>
        <w:spacing w:line="276" w:lineRule="auto"/>
        <w:ind w:firstLine="709"/>
        <w:rPr>
          <w:rFonts w:ascii="Times New Roman" w:hAnsi="Times New Roman"/>
          <w:color w:val="000000" w:themeColor="text1"/>
        </w:rPr>
      </w:pPr>
      <w:r w:rsidRPr="009562C8">
        <w:rPr>
          <w:rFonts w:ascii="Times New Roman" w:hAnsi="Times New Roman"/>
          <w:color w:val="000000" w:themeColor="text1"/>
        </w:rPr>
        <w:t>2.</w:t>
      </w:r>
      <w:r>
        <w:rPr>
          <w:rFonts w:ascii="Times New Roman" w:hAnsi="Times New Roman"/>
          <w:color w:val="000000" w:themeColor="text1"/>
        </w:rPr>
        <w:t xml:space="preserve"> </w:t>
      </w:r>
      <w:r w:rsidRPr="009562C8">
        <w:rPr>
          <w:rFonts w:ascii="Times New Roman" w:hAnsi="Times New Roman"/>
          <w:color w:val="000000" w:themeColor="text1"/>
        </w:rPr>
        <w:t>при равных результатах,  имеющие более высокий средний балл документа об образовании преимущественным правом зачисления пользуются поступающие, имеющие лучшие результаты освоения профильных учебных дисциплин</w:t>
      </w:r>
      <w:r w:rsidRPr="00690E17">
        <w:rPr>
          <w:rFonts w:ascii="Times New Roman" w:hAnsi="Times New Roman"/>
          <w:color w:val="000000" w:themeColor="text1"/>
          <w:bdr w:val="none" w:sz="0" w:space="0" w:color="auto" w:frame="1"/>
        </w:rPr>
        <w:t xml:space="preserve"> </w:t>
      </w:r>
      <w:r w:rsidRPr="009562C8">
        <w:rPr>
          <w:rFonts w:ascii="Times New Roman" w:hAnsi="Times New Roman"/>
          <w:color w:val="000000" w:themeColor="text1"/>
          <w:bdr w:val="none" w:sz="0" w:space="0" w:color="auto" w:frame="1"/>
        </w:rPr>
        <w:t>«Математика», «</w:t>
      </w:r>
      <w:r>
        <w:rPr>
          <w:rFonts w:ascii="Times New Roman" w:hAnsi="Times New Roman"/>
          <w:color w:val="000000" w:themeColor="text1"/>
          <w:bdr w:val="none" w:sz="0" w:space="0" w:color="auto" w:frame="1"/>
        </w:rPr>
        <w:t>Биология</w:t>
      </w:r>
      <w:r w:rsidRPr="009562C8">
        <w:rPr>
          <w:rFonts w:ascii="Times New Roman" w:hAnsi="Times New Roman"/>
          <w:color w:val="000000" w:themeColor="text1"/>
          <w:bdr w:val="none" w:sz="0" w:space="0" w:color="auto" w:frame="1"/>
        </w:rPr>
        <w:t>» в документе об обр</w:t>
      </w:r>
      <w:r>
        <w:rPr>
          <w:rFonts w:ascii="Times New Roman" w:hAnsi="Times New Roman"/>
          <w:color w:val="000000" w:themeColor="text1"/>
          <w:bdr w:val="none" w:sz="0" w:space="0" w:color="auto" w:frame="1"/>
        </w:rPr>
        <w:t xml:space="preserve">азовании </w:t>
      </w:r>
      <w:r w:rsidRPr="009562C8">
        <w:rPr>
          <w:rFonts w:ascii="Times New Roman" w:hAnsi="Times New Roman"/>
          <w:color w:val="000000" w:themeColor="text1"/>
          <w:bdr w:val="none" w:sz="0" w:space="0" w:color="auto" w:frame="1"/>
        </w:rPr>
        <w:t xml:space="preserve">для специальностей </w:t>
      </w:r>
      <w:r>
        <w:rPr>
          <w:rFonts w:ascii="Times New Roman" w:hAnsi="Times New Roman"/>
          <w:color w:val="000000" w:themeColor="text1"/>
          <w:bdr w:val="none" w:sz="0" w:space="0" w:color="auto" w:frame="1"/>
        </w:rPr>
        <w:t>35.02.01  Лесное и лесопарковое хозяйство; «Математика», «Информатика» для специальности 38.02.01  Экономика и бухгалтерский учет (по отраслям)</w:t>
      </w:r>
      <w:r w:rsidRPr="009562C8">
        <w:rPr>
          <w:rFonts w:ascii="Times New Roman" w:hAnsi="Times New Roman"/>
          <w:color w:val="000000" w:themeColor="text1"/>
        </w:rPr>
        <w:t>.</w:t>
      </w:r>
    </w:p>
    <w:p w:rsidR="00FE4523" w:rsidRPr="0033407C" w:rsidRDefault="00DE4167" w:rsidP="006D50C2">
      <w:pPr>
        <w:shd w:val="clear" w:color="auto" w:fill="FFFFFF" w:themeFill="background1"/>
        <w:spacing w:line="276" w:lineRule="auto"/>
        <w:rPr>
          <w:rFonts w:ascii="Times New Roman" w:hAnsi="Times New Roman" w:cs="Times New Roman"/>
        </w:rPr>
      </w:pPr>
      <w:bookmarkStart w:id="4" w:name="sub_1044"/>
      <w:r>
        <w:rPr>
          <w:rStyle w:val="a8"/>
          <w:rFonts w:ascii="Times New Roman" w:hAnsi="Times New Roman" w:cs="Times New Roman"/>
          <w:shd w:val="clear" w:color="auto" w:fill="auto"/>
        </w:rPr>
        <w:t>44.</w:t>
      </w:r>
      <w:r w:rsidR="00B5609C" w:rsidRPr="00B43DA9">
        <w:rPr>
          <w:rStyle w:val="a8"/>
          <w:rFonts w:ascii="Times New Roman" w:hAnsi="Times New Roman" w:cs="Times New Roman"/>
          <w:shd w:val="clear" w:color="auto" w:fill="auto"/>
        </w:rPr>
        <w:t xml:space="preserve"> </w:t>
      </w:r>
      <w:r w:rsidR="00B5609C" w:rsidRPr="00DE4167">
        <w:rPr>
          <w:rStyle w:val="a8"/>
          <w:rFonts w:ascii="Times New Roman" w:hAnsi="Times New Roman" w:cs="Times New Roman"/>
          <w:shd w:val="clear" w:color="auto" w:fill="auto"/>
        </w:rPr>
        <w:t>При наличии свободных мест, оставшихся после зачисления, в том числе по результатам вступительных испытаний, зачисление в колледж осуществляется до 1 декабря текущего года</w:t>
      </w:r>
      <w:r w:rsidRPr="00DE4167">
        <w:rPr>
          <w:rStyle w:val="a8"/>
          <w:rFonts w:ascii="Times New Roman" w:hAnsi="Times New Roman" w:cs="Times New Roman"/>
          <w:shd w:val="clear" w:color="auto" w:fill="auto"/>
        </w:rPr>
        <w:t>.</w:t>
      </w:r>
      <w:bookmarkEnd w:id="4"/>
      <w:r w:rsidR="00B5609C">
        <w:rPr>
          <w:rFonts w:ascii="Times New Roman" w:hAnsi="Times New Roman" w:cs="Times New Roman"/>
        </w:rPr>
        <w:t xml:space="preserve">   </w:t>
      </w:r>
      <w:r w:rsidR="00B5609C" w:rsidRPr="00465DB7">
        <w:rPr>
          <w:rFonts w:ascii="Times New Roman" w:hAnsi="Times New Roman" w:cs="Times New Roman"/>
        </w:rPr>
        <w:t xml:space="preserve"> </w:t>
      </w:r>
    </w:p>
    <w:sectPr w:rsidR="00FE4523" w:rsidRPr="0033407C" w:rsidSect="006D50C2">
      <w:footerReference w:type="default" r:id="rId11"/>
      <w:headerReference w:type="first" r:id="rId12"/>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446" w:rsidRDefault="003C2446" w:rsidP="00297BD4">
      <w:r>
        <w:separator/>
      </w:r>
    </w:p>
  </w:endnote>
  <w:endnote w:type="continuationSeparator" w:id="1">
    <w:p w:rsidR="003C2446" w:rsidRDefault="003C2446" w:rsidP="00297B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496"/>
      <w:docPartObj>
        <w:docPartGallery w:val="Page Numbers (Bottom of Page)"/>
        <w:docPartUnique/>
      </w:docPartObj>
    </w:sdtPr>
    <w:sdtEndPr>
      <w:rPr>
        <w:rFonts w:ascii="Times New Roman" w:hAnsi="Times New Roman" w:cs="Times New Roman"/>
        <w:sz w:val="20"/>
        <w:szCs w:val="20"/>
      </w:rPr>
    </w:sdtEndPr>
    <w:sdtContent>
      <w:p w:rsidR="006D50C2" w:rsidRPr="006D50C2" w:rsidRDefault="00807379">
        <w:pPr>
          <w:pStyle w:val="a6"/>
          <w:jc w:val="right"/>
          <w:rPr>
            <w:rFonts w:ascii="Times New Roman" w:hAnsi="Times New Roman" w:cs="Times New Roman"/>
            <w:sz w:val="20"/>
            <w:szCs w:val="20"/>
          </w:rPr>
        </w:pPr>
        <w:r w:rsidRPr="006D50C2">
          <w:rPr>
            <w:rFonts w:ascii="Times New Roman" w:hAnsi="Times New Roman" w:cs="Times New Roman"/>
            <w:sz w:val="20"/>
            <w:szCs w:val="20"/>
          </w:rPr>
          <w:fldChar w:fldCharType="begin"/>
        </w:r>
        <w:r w:rsidR="006D50C2" w:rsidRPr="006D50C2">
          <w:rPr>
            <w:rFonts w:ascii="Times New Roman" w:hAnsi="Times New Roman" w:cs="Times New Roman"/>
            <w:sz w:val="20"/>
            <w:szCs w:val="20"/>
          </w:rPr>
          <w:instrText xml:space="preserve"> PAGE   \* MERGEFORMAT </w:instrText>
        </w:r>
        <w:r w:rsidRPr="006D50C2">
          <w:rPr>
            <w:rFonts w:ascii="Times New Roman" w:hAnsi="Times New Roman" w:cs="Times New Roman"/>
            <w:sz w:val="20"/>
            <w:szCs w:val="20"/>
          </w:rPr>
          <w:fldChar w:fldCharType="separate"/>
        </w:r>
        <w:r w:rsidR="004124C8">
          <w:rPr>
            <w:rFonts w:ascii="Times New Roman" w:hAnsi="Times New Roman" w:cs="Times New Roman"/>
            <w:noProof/>
            <w:sz w:val="20"/>
            <w:szCs w:val="20"/>
          </w:rPr>
          <w:t>4</w:t>
        </w:r>
        <w:r w:rsidRPr="006D50C2">
          <w:rPr>
            <w:rFonts w:ascii="Times New Roman" w:hAnsi="Times New Roman" w:cs="Times New Roman"/>
            <w:sz w:val="20"/>
            <w:szCs w:val="20"/>
          </w:rPr>
          <w:fldChar w:fldCharType="end"/>
        </w:r>
      </w:p>
    </w:sdtContent>
  </w:sdt>
  <w:p w:rsidR="00297BD4" w:rsidRDefault="00297B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446" w:rsidRDefault="003C2446" w:rsidP="00297BD4">
      <w:r>
        <w:separator/>
      </w:r>
    </w:p>
  </w:footnote>
  <w:footnote w:type="continuationSeparator" w:id="1">
    <w:p w:rsidR="003C2446" w:rsidRDefault="003C2446" w:rsidP="00297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0C2" w:rsidRDefault="006D50C2">
    <w:pPr>
      <w:pStyle w:val="a4"/>
      <w:jc w:val="center"/>
    </w:pPr>
  </w:p>
  <w:p w:rsidR="00990FF2" w:rsidRDefault="00990FF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2711F4"/>
    <w:rsid w:val="00003B9A"/>
    <w:rsid w:val="00092B1C"/>
    <w:rsid w:val="000F5FB9"/>
    <w:rsid w:val="00113D99"/>
    <w:rsid w:val="00187B36"/>
    <w:rsid w:val="002711F4"/>
    <w:rsid w:val="00297BD4"/>
    <w:rsid w:val="00324D00"/>
    <w:rsid w:val="0033407C"/>
    <w:rsid w:val="003363E9"/>
    <w:rsid w:val="00382A7B"/>
    <w:rsid w:val="003C2446"/>
    <w:rsid w:val="004124C8"/>
    <w:rsid w:val="0046055F"/>
    <w:rsid w:val="00496629"/>
    <w:rsid w:val="005B1A46"/>
    <w:rsid w:val="005C4135"/>
    <w:rsid w:val="005E6A10"/>
    <w:rsid w:val="005F147C"/>
    <w:rsid w:val="005F65F0"/>
    <w:rsid w:val="00600C7E"/>
    <w:rsid w:val="0069214F"/>
    <w:rsid w:val="006D50C2"/>
    <w:rsid w:val="006E0BFC"/>
    <w:rsid w:val="006F1622"/>
    <w:rsid w:val="00807379"/>
    <w:rsid w:val="00990FF2"/>
    <w:rsid w:val="009F759C"/>
    <w:rsid w:val="00A10412"/>
    <w:rsid w:val="00A10AAE"/>
    <w:rsid w:val="00A85862"/>
    <w:rsid w:val="00AA2355"/>
    <w:rsid w:val="00B3436E"/>
    <w:rsid w:val="00B43DA9"/>
    <w:rsid w:val="00B5609C"/>
    <w:rsid w:val="00CB3019"/>
    <w:rsid w:val="00D033DD"/>
    <w:rsid w:val="00DE4167"/>
    <w:rsid w:val="00E57E9D"/>
    <w:rsid w:val="00EB4377"/>
    <w:rsid w:val="00ED51F4"/>
    <w:rsid w:val="00F65B6F"/>
    <w:rsid w:val="00FE4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B6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65B6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1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11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11F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65B6F"/>
    <w:rPr>
      <w:rFonts w:ascii="Arial" w:eastAsia="Times New Roman" w:hAnsi="Arial" w:cs="Arial"/>
      <w:b/>
      <w:bCs/>
      <w:color w:val="26282F"/>
      <w:sz w:val="24"/>
      <w:szCs w:val="24"/>
      <w:lang w:eastAsia="ru-RU"/>
    </w:rPr>
  </w:style>
  <w:style w:type="paragraph" w:styleId="a3">
    <w:name w:val="List Paragraph"/>
    <w:basedOn w:val="a"/>
    <w:uiPriority w:val="34"/>
    <w:qFormat/>
    <w:rsid w:val="00F65B6F"/>
    <w:pPr>
      <w:ind w:left="720"/>
      <w:contextualSpacing/>
    </w:pPr>
  </w:style>
  <w:style w:type="paragraph" w:styleId="a4">
    <w:name w:val="header"/>
    <w:basedOn w:val="a"/>
    <w:link w:val="a5"/>
    <w:uiPriority w:val="99"/>
    <w:unhideWhenUsed/>
    <w:rsid w:val="00297BD4"/>
    <w:pPr>
      <w:tabs>
        <w:tab w:val="center" w:pos="4677"/>
        <w:tab w:val="right" w:pos="9355"/>
      </w:tabs>
    </w:pPr>
  </w:style>
  <w:style w:type="character" w:customStyle="1" w:styleId="a5">
    <w:name w:val="Верхний колонтитул Знак"/>
    <w:basedOn w:val="a0"/>
    <w:link w:val="a4"/>
    <w:uiPriority w:val="99"/>
    <w:rsid w:val="00297BD4"/>
    <w:rPr>
      <w:rFonts w:ascii="Arial" w:eastAsia="Times New Roman" w:hAnsi="Arial" w:cs="Arial"/>
      <w:sz w:val="24"/>
      <w:szCs w:val="24"/>
      <w:lang w:eastAsia="ru-RU"/>
    </w:rPr>
  </w:style>
  <w:style w:type="paragraph" w:styleId="a6">
    <w:name w:val="footer"/>
    <w:basedOn w:val="a"/>
    <w:link w:val="a7"/>
    <w:uiPriority w:val="99"/>
    <w:unhideWhenUsed/>
    <w:rsid w:val="00297BD4"/>
    <w:pPr>
      <w:tabs>
        <w:tab w:val="center" w:pos="4677"/>
        <w:tab w:val="right" w:pos="9355"/>
      </w:tabs>
    </w:pPr>
  </w:style>
  <w:style w:type="character" w:customStyle="1" w:styleId="a7">
    <w:name w:val="Нижний колонтитул Знак"/>
    <w:basedOn w:val="a0"/>
    <w:link w:val="a6"/>
    <w:uiPriority w:val="99"/>
    <w:rsid w:val="00297BD4"/>
    <w:rPr>
      <w:rFonts w:ascii="Arial" w:eastAsia="Times New Roman" w:hAnsi="Arial" w:cs="Arial"/>
      <w:sz w:val="24"/>
      <w:szCs w:val="24"/>
      <w:lang w:eastAsia="ru-RU"/>
    </w:rPr>
  </w:style>
  <w:style w:type="character" w:customStyle="1" w:styleId="a8">
    <w:name w:val="Сравнение редакций. Добавленный фрагмент"/>
    <w:uiPriority w:val="99"/>
    <w:rsid w:val="00B5609C"/>
    <w:rPr>
      <w:color w:val="000000"/>
      <w:shd w:val="clear" w:color="auto" w:fill="C1D7FF"/>
    </w:rPr>
  </w:style>
  <w:style w:type="paragraph" w:styleId="a9">
    <w:name w:val="Subtitle"/>
    <w:basedOn w:val="a"/>
    <w:next w:val="a"/>
    <w:link w:val="aa"/>
    <w:uiPriority w:val="11"/>
    <w:qFormat/>
    <w:rsid w:val="00B5609C"/>
    <w:pPr>
      <w:widowControl/>
      <w:autoSpaceDE/>
      <w:autoSpaceDN/>
      <w:adjustRightInd/>
      <w:spacing w:after="60" w:line="276" w:lineRule="auto"/>
      <w:ind w:firstLine="0"/>
      <w:jc w:val="center"/>
      <w:outlineLvl w:val="1"/>
    </w:pPr>
    <w:rPr>
      <w:rFonts w:ascii="Cambria" w:hAnsi="Cambria" w:cs="Times New Roman"/>
      <w:lang w:eastAsia="en-US"/>
    </w:rPr>
  </w:style>
  <w:style w:type="character" w:customStyle="1" w:styleId="aa">
    <w:name w:val="Подзаголовок Знак"/>
    <w:basedOn w:val="a0"/>
    <w:link w:val="a9"/>
    <w:uiPriority w:val="11"/>
    <w:rsid w:val="00B5609C"/>
    <w:rPr>
      <w:rFonts w:ascii="Cambria" w:eastAsia="Times New Roman" w:hAnsi="Cambria" w:cs="Times New Roman"/>
      <w:sz w:val="24"/>
      <w:szCs w:val="24"/>
    </w:rPr>
  </w:style>
  <w:style w:type="paragraph" w:styleId="ab">
    <w:name w:val="Balloon Text"/>
    <w:basedOn w:val="a"/>
    <w:link w:val="ac"/>
    <w:uiPriority w:val="99"/>
    <w:semiHidden/>
    <w:unhideWhenUsed/>
    <w:rsid w:val="004124C8"/>
    <w:rPr>
      <w:rFonts w:ascii="Tahoma" w:hAnsi="Tahoma" w:cs="Tahoma"/>
      <w:sz w:val="16"/>
      <w:szCs w:val="16"/>
    </w:rPr>
  </w:style>
  <w:style w:type="character" w:customStyle="1" w:styleId="ac">
    <w:name w:val="Текст выноски Знак"/>
    <w:basedOn w:val="a0"/>
    <w:link w:val="ab"/>
    <w:uiPriority w:val="99"/>
    <w:semiHidden/>
    <w:rsid w:val="004124C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EC77F14C9BB41229F52D08CC7BC70EAD1742A1F5A6E5D93C3C9A045DCC9D3732986B5D8A56E28628D6D0AA3834E3BF0CA6162FF0B285EP0HB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FA2FAF109ED6ADE5EA176E5FB702B0A16D6C16BC515EB3FC974A0F3E4A4BF8B0F78CE730EB191ADA7FAED988013F4D9DCF5DAFAc5GB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5FEEB3057C4D7DEBE1FBFAB7353C1FC1CB17D7E60D23CF865D768D7F71C0820726CF0C1ECCAB9CF455D97E9A3933lFM" TargetMode="External"/><Relationship Id="rId4" Type="http://schemas.openxmlformats.org/officeDocument/2006/relationships/footnotes" Target="footnotes.xml"/><Relationship Id="rId9" Type="http://schemas.openxmlformats.org/officeDocument/2006/relationships/hyperlink" Target="consultantplus://offline/ref=6FA2FAF109ED6ADE5EA176E5FB702B0A14D6C76FC312EB3FC974A0F3E4A4BF8B0F78CE700DBECEA8B2EBB5958409EADBC0E9D8F858c2G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3983</Words>
  <Characters>22704</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Правила</vt:lpstr>
      <vt:lpstr>приема на обучение по образовательным программам среднего профессионального обра</vt:lpstr>
      <vt:lpstr>I. Общие положения</vt:lpstr>
      <vt:lpstr>    II. Организация приема в образовательную организацию</vt:lpstr>
      <vt:lpstr>    III. Организация информирования поступающих</vt:lpstr>
      <vt:lpstr>    IV. Прием документов от поступающих</vt:lpstr>
      <vt:lpstr>    V. Вступительные испытания</vt:lpstr>
      <vt:lpstr>    VI. Особенности проведения вступительных испытаний</vt:lpstr>
      <vt:lpstr>    VII. Общие правила подачи и рассмотрения апелляций</vt:lpstr>
      <vt:lpstr>    VIII. Зачисление в образовательную организацию</vt:lpstr>
      <vt:lpstr>    Зачисление по очной форме  осуществляется  в следующем порядке:</vt:lpstr>
      <vt:lpstr>    1. лица, имеющие более высокий средний балл документа об образовании;</vt:lpstr>
      <vt:lpstr>    2. Если баллы равны, то преимущественным правом пользуются лица, имеющие более в</vt:lpstr>
      <vt:lpstr>    Зачисление по заочной форме осуществляется в следующем порядке:</vt:lpstr>
    </vt:vector>
  </TitlesOfParts>
  <Company/>
  <LinksUpToDate>false</LinksUpToDate>
  <CharactersWithSpaces>26634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2022-01-21T05:36:00Z</cp:lastPrinted>
  <dcterms:created xsi:type="dcterms:W3CDTF">2021-02-04T05:06:00Z</dcterms:created>
  <dcterms:modified xsi:type="dcterms:W3CDTF">2022-02-15T10:06:00Z</dcterms:modified>
</cp:coreProperties>
</file>