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5" w:rsidRDefault="00445F45" w:rsidP="00F6100F">
      <w:pPr>
        <w:pStyle w:val="a3"/>
        <w:rPr>
          <w:sz w:val="24"/>
        </w:rPr>
      </w:pPr>
    </w:p>
    <w:p w:rsidR="00F6100F" w:rsidRDefault="008A55DC" w:rsidP="00F6100F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8045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04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0F" w:rsidRDefault="00F6100F" w:rsidP="00F6100F"/>
    <w:p w:rsidR="00F6100F" w:rsidRDefault="00F6100F" w:rsidP="00F6100F"/>
    <w:p w:rsidR="00F6100F" w:rsidRDefault="00F6100F" w:rsidP="00F6100F"/>
    <w:p w:rsidR="00F6100F" w:rsidRDefault="00F6100F" w:rsidP="00F6100F"/>
    <w:p w:rsidR="00BB2AAC" w:rsidRDefault="00BB2AAC"/>
    <w:p w:rsidR="00F6100F" w:rsidRDefault="00F6100F"/>
    <w:p w:rsidR="00F6100F" w:rsidRDefault="00F6100F"/>
    <w:p w:rsidR="00F6100F" w:rsidRDefault="00F6100F"/>
    <w:p w:rsidR="00F6100F" w:rsidRDefault="00F6100F"/>
    <w:p w:rsidR="00445F45" w:rsidRPr="009658F8" w:rsidRDefault="00445F45"/>
    <w:p w:rsidR="00CC5CE7" w:rsidRDefault="00CC5CE7"/>
    <w:p w:rsidR="0012652D" w:rsidRPr="009658F8" w:rsidRDefault="0012652D"/>
    <w:p w:rsidR="00F6100F" w:rsidRDefault="00F6100F"/>
    <w:p w:rsidR="00F6100F" w:rsidRPr="00445F45" w:rsidRDefault="00F6100F" w:rsidP="00F6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445F45" w:rsidRPr="004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F6100F" w:rsidRDefault="00F6100F" w:rsidP="004E7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941">
        <w:rPr>
          <w:rFonts w:ascii="Times New Roman" w:hAnsi="Times New Roman" w:cs="Times New Roman"/>
          <w:sz w:val="24"/>
          <w:szCs w:val="24"/>
        </w:rPr>
        <w:t xml:space="preserve">Учебная часть является структурным подразделением </w:t>
      </w:r>
      <w:r w:rsidR="00445F45">
        <w:rPr>
          <w:rFonts w:ascii="Times New Roman" w:hAnsi="Times New Roman" w:cs="Times New Roman"/>
          <w:sz w:val="24"/>
          <w:szCs w:val="24"/>
        </w:rPr>
        <w:t>колледжа</w:t>
      </w:r>
      <w:r w:rsidRPr="00FE6941">
        <w:rPr>
          <w:rFonts w:ascii="Times New Roman" w:hAnsi="Times New Roman" w:cs="Times New Roman"/>
          <w:sz w:val="24"/>
          <w:szCs w:val="24"/>
        </w:rPr>
        <w:t xml:space="preserve"> через кото</w:t>
      </w:r>
      <w:r w:rsidR="004E7DED" w:rsidRPr="00FE6941">
        <w:rPr>
          <w:rFonts w:ascii="Times New Roman" w:hAnsi="Times New Roman" w:cs="Times New Roman"/>
          <w:sz w:val="24"/>
          <w:szCs w:val="24"/>
        </w:rPr>
        <w:t xml:space="preserve">рое администрация осуществляет руководство обучением студентов по дневной форме обучения. Всю работу учебная часть организует и проводит под руководством зам.директора по учебной работе во взаимодействии с другими структурными подразделениями </w:t>
      </w:r>
      <w:r w:rsidR="00445F45">
        <w:rPr>
          <w:rFonts w:ascii="Times New Roman" w:hAnsi="Times New Roman" w:cs="Times New Roman"/>
          <w:sz w:val="24"/>
          <w:szCs w:val="24"/>
        </w:rPr>
        <w:t>колледжа</w:t>
      </w:r>
      <w:r w:rsidR="004E7DED" w:rsidRPr="00FE6941">
        <w:rPr>
          <w:rFonts w:ascii="Times New Roman" w:hAnsi="Times New Roman" w:cs="Times New Roman"/>
          <w:sz w:val="24"/>
          <w:szCs w:val="24"/>
        </w:rPr>
        <w:t>. Указания учебной части являются обязательными для председателей предметных (цикловых) комиссий, всего преподавательского состава и учебно-вспомогательного персонала, связанного с учебным процессом.</w:t>
      </w:r>
    </w:p>
    <w:p w:rsidR="004E7DED" w:rsidRPr="00FE6941" w:rsidRDefault="004E7DED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>В своей работе учебная часть руководствуется:</w:t>
      </w:r>
    </w:p>
    <w:p w:rsidR="00832AC1" w:rsidRDefault="004E7DED" w:rsidP="0073075C">
      <w:pPr>
        <w:contextualSpacing/>
        <w:jc w:val="both"/>
      </w:pPr>
      <w:r w:rsidRPr="00FE6941">
        <w:rPr>
          <w:rFonts w:ascii="Times New Roman" w:hAnsi="Times New Roman" w:cs="Times New Roman"/>
          <w:sz w:val="24"/>
          <w:szCs w:val="24"/>
        </w:rPr>
        <w:t xml:space="preserve"> - Законом </w:t>
      </w:r>
      <w:r w:rsidR="00445F45">
        <w:rPr>
          <w:rFonts w:ascii="Times New Roman" w:hAnsi="Times New Roman" w:cs="Times New Roman"/>
          <w:sz w:val="24"/>
          <w:szCs w:val="24"/>
        </w:rPr>
        <w:t xml:space="preserve">«Об </w:t>
      </w:r>
      <w:r w:rsidRPr="00FE6941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445F45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FE6941">
        <w:rPr>
          <w:rFonts w:ascii="Times New Roman" w:hAnsi="Times New Roman" w:cs="Times New Roman"/>
          <w:sz w:val="24"/>
          <w:szCs w:val="24"/>
        </w:rPr>
        <w:t>;</w:t>
      </w:r>
      <w:r w:rsidR="00832AC1">
        <w:rPr>
          <w:rFonts w:ascii="Times New Roman" w:hAnsi="Times New Roman" w:cs="Times New Roman"/>
          <w:sz w:val="24"/>
          <w:szCs w:val="24"/>
        </w:rPr>
        <w:t xml:space="preserve"> Законом об образовании в РТ</w:t>
      </w:r>
      <w:r w:rsidR="00832AC1" w:rsidRPr="00832AC1">
        <w:t xml:space="preserve"> </w:t>
      </w:r>
    </w:p>
    <w:p w:rsidR="004E7DED" w:rsidRP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832A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2AC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4E7DED" w:rsidRDefault="004E7DED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</w:t>
      </w:r>
      <w:r w:rsidR="00D104F3" w:rsidRPr="00FE6941">
        <w:rPr>
          <w:rFonts w:ascii="Times New Roman" w:hAnsi="Times New Roman" w:cs="Times New Roman"/>
          <w:sz w:val="24"/>
          <w:szCs w:val="24"/>
        </w:rPr>
        <w:t>Постановлениями, приказами, распоряжениями и инструктивными пись</w:t>
      </w:r>
      <w:r w:rsidR="00445F45">
        <w:rPr>
          <w:rFonts w:ascii="Times New Roman" w:hAnsi="Times New Roman" w:cs="Times New Roman"/>
          <w:sz w:val="24"/>
          <w:szCs w:val="24"/>
        </w:rPr>
        <w:t>мами Министерства образования РФ, РТ</w:t>
      </w:r>
      <w:r w:rsidR="00D104F3" w:rsidRPr="00FE6941">
        <w:rPr>
          <w:rFonts w:ascii="Times New Roman" w:hAnsi="Times New Roman" w:cs="Times New Roman"/>
          <w:sz w:val="24"/>
          <w:szCs w:val="24"/>
        </w:rPr>
        <w:t>;</w:t>
      </w:r>
    </w:p>
    <w:p w:rsidR="00445F45" w:rsidRPr="00FE6941" w:rsidRDefault="00445F45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32AC1">
        <w:rPr>
          <w:rFonts w:ascii="Times New Roman" w:hAnsi="Times New Roman" w:cs="Times New Roman"/>
          <w:sz w:val="24"/>
          <w:szCs w:val="24"/>
        </w:rPr>
        <w:t>Федеральными государственными о</w:t>
      </w:r>
      <w:r>
        <w:rPr>
          <w:rFonts w:ascii="Times New Roman" w:hAnsi="Times New Roman" w:cs="Times New Roman"/>
          <w:sz w:val="24"/>
          <w:szCs w:val="24"/>
        </w:rPr>
        <w:t>бразовательными стандартами</w:t>
      </w:r>
    </w:p>
    <w:p w:rsidR="00D104F3" w:rsidRPr="00FE6941" w:rsidRDefault="00D104F3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445F45">
        <w:rPr>
          <w:rFonts w:ascii="Times New Roman" w:hAnsi="Times New Roman" w:cs="Times New Roman"/>
          <w:sz w:val="24"/>
          <w:szCs w:val="24"/>
        </w:rPr>
        <w:t>колледжа</w:t>
      </w:r>
      <w:r w:rsidRPr="00FE6941"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распорядка;</w:t>
      </w:r>
    </w:p>
    <w:p w:rsidR="00D104F3" w:rsidRDefault="00D104F3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Приказами, распоряжениями, указаниями директора </w:t>
      </w:r>
      <w:r w:rsidR="00445F45">
        <w:rPr>
          <w:rFonts w:ascii="Times New Roman" w:hAnsi="Times New Roman" w:cs="Times New Roman"/>
          <w:sz w:val="24"/>
          <w:szCs w:val="24"/>
        </w:rPr>
        <w:t>колледжа</w:t>
      </w:r>
      <w:r w:rsidRPr="00FE6941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832AC1" w:rsidRPr="00FE694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softHyphen/>
        <w:t xml:space="preserve"> </w:t>
      </w:r>
    </w:p>
    <w:p w:rsidR="006A35B9" w:rsidRPr="00445F45" w:rsidRDefault="00D104F3" w:rsidP="0064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45">
        <w:rPr>
          <w:rFonts w:ascii="Times New Roman" w:hAnsi="Times New Roman" w:cs="Times New Roman"/>
          <w:b/>
          <w:sz w:val="24"/>
          <w:szCs w:val="24"/>
        </w:rPr>
        <w:t>2. Основные функции, выполняемые</w:t>
      </w:r>
      <w:r w:rsidR="006A35B9" w:rsidRPr="00445F45">
        <w:rPr>
          <w:rFonts w:ascii="Times New Roman" w:hAnsi="Times New Roman" w:cs="Times New Roman"/>
          <w:b/>
          <w:sz w:val="24"/>
          <w:szCs w:val="24"/>
        </w:rPr>
        <w:t xml:space="preserve"> учебной частью </w:t>
      </w:r>
      <w:r w:rsidR="00445F45">
        <w:rPr>
          <w:rFonts w:ascii="Times New Roman" w:hAnsi="Times New Roman" w:cs="Times New Roman"/>
          <w:b/>
          <w:sz w:val="24"/>
          <w:szCs w:val="24"/>
        </w:rPr>
        <w:t>колледжа.</w:t>
      </w:r>
    </w:p>
    <w:p w:rsidR="00445F45" w:rsidRDefault="006A35B9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941">
        <w:rPr>
          <w:rFonts w:ascii="Times New Roman" w:hAnsi="Times New Roman" w:cs="Times New Roman"/>
          <w:sz w:val="24"/>
          <w:szCs w:val="24"/>
        </w:rPr>
        <w:t xml:space="preserve">Учебная часть </w:t>
      </w:r>
      <w:r w:rsidR="00445F45">
        <w:rPr>
          <w:rFonts w:ascii="Times New Roman" w:hAnsi="Times New Roman" w:cs="Times New Roman"/>
          <w:sz w:val="24"/>
          <w:szCs w:val="24"/>
        </w:rPr>
        <w:t>колледжа</w:t>
      </w:r>
      <w:r w:rsidRPr="00FE6941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  <w:r w:rsidR="00445F45" w:rsidRPr="00FE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45" w:rsidRPr="00FE6941" w:rsidRDefault="00445F45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- организация учебного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FE6941">
        <w:rPr>
          <w:rFonts w:ascii="Times New Roman" w:hAnsi="Times New Roman" w:cs="Times New Roman"/>
          <w:sz w:val="24"/>
          <w:szCs w:val="24"/>
        </w:rPr>
        <w:t>и диспетчеризация учебной работы на дневном отделении техникума;</w:t>
      </w:r>
    </w:p>
    <w:p w:rsidR="006A35B9" w:rsidRPr="00FE6941" w:rsidRDefault="006A35B9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контроль за выполнением приказов, распоряжений, решений директора и зам.директора по учебной работе по вопросам планирования,</w:t>
      </w:r>
      <w:r w:rsidR="001B6079" w:rsidRPr="00FE6941">
        <w:rPr>
          <w:rFonts w:ascii="Times New Roman" w:hAnsi="Times New Roman" w:cs="Times New Roman"/>
          <w:sz w:val="24"/>
          <w:szCs w:val="24"/>
        </w:rPr>
        <w:t xml:space="preserve"> организации и руководства  учебным процессом;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>- координация разработки рабочих учебных планов по специальности;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составление и отработка расписания учебных занятий, организация выполнения расписания;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составление графиков дежурства студентов, графиков проведения и выполнения общественно-полезной работы и другие документы;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составление расписания экзаменов;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контроль за ходом экзаменационной сессии и текущей успеваемости и посещаемости в группах дневного отделения;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контроль явки преподавателей на работу (согласно расписанию);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организация своевременной эффективной подмены отсутствующих преподавателей;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ежедневный учет часов по форме 2;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>- учет замен;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оформление сведений по форме 3 (учет часов за год) в конце учебного года;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планирование использования аудиторного фонда для проведения занятий;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>- подготовка материала для приказа о переводе на следующий курс, отчислении;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-подготовка материалов по педнагрузке, и представление их директору </w:t>
      </w:r>
      <w:r w:rsidR="00445F45">
        <w:rPr>
          <w:rFonts w:ascii="Times New Roman" w:hAnsi="Times New Roman" w:cs="Times New Roman"/>
          <w:sz w:val="24"/>
          <w:szCs w:val="24"/>
        </w:rPr>
        <w:t>колледжа</w:t>
      </w:r>
      <w:r w:rsidRPr="00FE6941">
        <w:rPr>
          <w:rFonts w:ascii="Times New Roman" w:hAnsi="Times New Roman" w:cs="Times New Roman"/>
          <w:sz w:val="24"/>
          <w:szCs w:val="24"/>
        </w:rPr>
        <w:t>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обеспечение выполнения учебных планов и программ;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контроль за выполнением графика учебного процесса;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контроль за выполнением расписания учебных занятий;</w:t>
      </w:r>
    </w:p>
    <w:p w:rsidR="0073075C" w:rsidRPr="00FE6941" w:rsidRDefault="00445F45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5C" w:rsidRPr="00FE6941">
        <w:rPr>
          <w:rFonts w:ascii="Times New Roman" w:hAnsi="Times New Roman" w:cs="Times New Roman"/>
          <w:sz w:val="24"/>
          <w:szCs w:val="24"/>
        </w:rPr>
        <w:t xml:space="preserve"> - проверка журналов учебных занятий;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контроль за выполнением графика ликвидации академических задолженностей;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 - оформление </w:t>
      </w:r>
      <w:r w:rsidR="00445F45">
        <w:rPr>
          <w:rFonts w:ascii="Times New Roman" w:hAnsi="Times New Roman" w:cs="Times New Roman"/>
          <w:sz w:val="24"/>
          <w:szCs w:val="24"/>
        </w:rPr>
        <w:t xml:space="preserve">контроль за ведением </w:t>
      </w:r>
      <w:r w:rsidRPr="00FE6941">
        <w:rPr>
          <w:rFonts w:ascii="Times New Roman" w:hAnsi="Times New Roman" w:cs="Times New Roman"/>
          <w:sz w:val="24"/>
          <w:szCs w:val="24"/>
        </w:rPr>
        <w:t>зачетных книжек и студенческих билетов;</w:t>
      </w:r>
    </w:p>
    <w:p w:rsidR="0073075C" w:rsidRPr="00FE6941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941">
        <w:rPr>
          <w:rFonts w:ascii="Times New Roman" w:hAnsi="Times New Roman" w:cs="Times New Roman"/>
          <w:sz w:val="24"/>
          <w:szCs w:val="24"/>
        </w:rPr>
        <w:t xml:space="preserve">- </w:t>
      </w:r>
      <w:r w:rsidR="00445F4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FE6941">
        <w:rPr>
          <w:rFonts w:ascii="Times New Roman" w:hAnsi="Times New Roman" w:cs="Times New Roman"/>
          <w:sz w:val="24"/>
          <w:szCs w:val="24"/>
        </w:rPr>
        <w:t xml:space="preserve"> </w:t>
      </w:r>
      <w:r w:rsidR="00445F45">
        <w:rPr>
          <w:rFonts w:ascii="Times New Roman" w:hAnsi="Times New Roman" w:cs="Times New Roman"/>
          <w:sz w:val="24"/>
          <w:szCs w:val="24"/>
        </w:rPr>
        <w:t>аттестации преподавателей.</w:t>
      </w:r>
    </w:p>
    <w:p w:rsidR="00445F45" w:rsidRPr="00445F45" w:rsidRDefault="0073075C" w:rsidP="00445F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45">
        <w:rPr>
          <w:rFonts w:ascii="Times New Roman" w:hAnsi="Times New Roman" w:cs="Times New Roman"/>
          <w:b/>
          <w:sz w:val="24"/>
          <w:szCs w:val="24"/>
        </w:rPr>
        <w:t>3.Должностные обязанности</w:t>
      </w:r>
      <w:r w:rsidR="00445F45" w:rsidRPr="004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73075C" w:rsidRDefault="0073075C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941">
        <w:rPr>
          <w:rFonts w:ascii="Times New Roman" w:hAnsi="Times New Roman" w:cs="Times New Roman"/>
          <w:sz w:val="24"/>
          <w:szCs w:val="24"/>
        </w:rPr>
        <w:t xml:space="preserve">Должностные обязанности работников учебной части определяются </w:t>
      </w:r>
      <w:r w:rsidR="00445F45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Pr="00FE6941">
        <w:rPr>
          <w:rFonts w:ascii="Times New Roman" w:hAnsi="Times New Roman" w:cs="Times New Roman"/>
          <w:sz w:val="24"/>
          <w:szCs w:val="24"/>
        </w:rPr>
        <w:t xml:space="preserve">должностными инструкциями работников </w:t>
      </w:r>
      <w:r w:rsidR="00445F45">
        <w:rPr>
          <w:rFonts w:ascii="Times New Roman" w:hAnsi="Times New Roman" w:cs="Times New Roman"/>
          <w:sz w:val="24"/>
          <w:szCs w:val="24"/>
        </w:rPr>
        <w:t>колледжа</w:t>
      </w:r>
      <w:r w:rsidRPr="00FE6941">
        <w:rPr>
          <w:rFonts w:ascii="Times New Roman" w:hAnsi="Times New Roman" w:cs="Times New Roman"/>
          <w:sz w:val="24"/>
          <w:szCs w:val="24"/>
        </w:rPr>
        <w:t>.</w:t>
      </w:r>
    </w:p>
    <w:p w:rsidR="00832AC1" w:rsidRPr="00FE6941" w:rsidRDefault="00832AC1" w:rsidP="00445F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AC1" w:rsidRDefault="00832AC1" w:rsidP="00832A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2AC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32AC1">
        <w:rPr>
          <w:rFonts w:ascii="Times New Roman" w:hAnsi="Times New Roman" w:cs="Times New Roman"/>
          <w:b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2AC1">
        <w:rPr>
          <w:rFonts w:ascii="Times New Roman" w:hAnsi="Times New Roman" w:cs="Times New Roman"/>
          <w:b/>
          <w:sz w:val="24"/>
          <w:szCs w:val="24"/>
        </w:rPr>
        <w:t>роцесса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Отделение очной формы обучения осуществляет организацию образовательного процесса с целью подготовки выпускников к объектам профессиональной деятельности в соответствии с ФГОС. 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C1">
        <w:rPr>
          <w:rFonts w:ascii="Times New Roman" w:hAnsi="Times New Roman" w:cs="Times New Roman"/>
          <w:sz w:val="24"/>
          <w:szCs w:val="24"/>
        </w:rPr>
        <w:t xml:space="preserve"> Учебный процесс на отделении очной формы обучения организуется в соответствии с графиком учебного процесса. В графике учебного процесса, разрабатываемом на учебный год, определяются сроки и продолжительность семестра и экзаменационной сессии, начало и конец учебной и производственной (по профилю специальности и преддипломной) практики, итоговой государственной аттестации отдельно для каждой группы. 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C1">
        <w:rPr>
          <w:rFonts w:ascii="Times New Roman" w:hAnsi="Times New Roman" w:cs="Times New Roman"/>
          <w:sz w:val="24"/>
          <w:szCs w:val="24"/>
        </w:rPr>
        <w:t xml:space="preserve"> Учебный процесс на отделении делится на семестры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Продолжительность обязательных аудиторных занятий не превышает 8 академических часов в день (при наличии в расписании физической культуры - не более 10 часов) и 36 академических часов в неделю. 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Обучение на отделении ведется по  пятибалльной системе. 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Лица, обучающиеся на условиях полного возмещения затрат на обучение и не выполнившие условия договора по оказанию платных образовательных услуг, к сдаче экзаменов не допускаются. 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Обучающимся</w:t>
      </w:r>
      <w:r w:rsidRPr="00832A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AC1">
        <w:rPr>
          <w:rFonts w:ascii="Times New Roman" w:hAnsi="Times New Roman" w:cs="Times New Roman"/>
          <w:sz w:val="24"/>
          <w:szCs w:val="24"/>
        </w:rPr>
        <w:t xml:space="preserve"> не выполнившим по уважительным причинам график учебного процесса к началу сессии (медицинские показания, семейные обстоятельства, подтвержденные документально), </w:t>
      </w:r>
      <w:r w:rsidR="002210AD">
        <w:rPr>
          <w:rFonts w:ascii="Times New Roman" w:hAnsi="Times New Roman" w:cs="Times New Roman"/>
          <w:sz w:val="24"/>
          <w:szCs w:val="24"/>
        </w:rPr>
        <w:t xml:space="preserve"> </w:t>
      </w:r>
      <w:r w:rsidRPr="00832AC1">
        <w:rPr>
          <w:rFonts w:ascii="Times New Roman" w:hAnsi="Times New Roman" w:cs="Times New Roman"/>
          <w:sz w:val="24"/>
          <w:szCs w:val="24"/>
        </w:rPr>
        <w:t>предоставляется индивидуальный график сдачи сессии.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Перенос срока сессии оформляется приказом по колледжу.</w:t>
      </w:r>
    </w:p>
    <w:p w:rsidR="00832AC1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По окончании сессии заведующий отделением проводит анализ результатов, устанавливает причины невыполнения учебного графика, принимает меры по ликвидации задолженностей.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832AC1">
        <w:rPr>
          <w:rFonts w:ascii="Times New Roman" w:hAnsi="Times New Roman" w:cs="Times New Roman"/>
          <w:sz w:val="24"/>
          <w:szCs w:val="24"/>
        </w:rPr>
        <w:t xml:space="preserve">Обучающиеся, получившие </w:t>
      </w:r>
      <w:r>
        <w:rPr>
          <w:rFonts w:ascii="Times New Roman" w:hAnsi="Times New Roman" w:cs="Times New Roman"/>
          <w:sz w:val="24"/>
          <w:szCs w:val="24"/>
        </w:rPr>
        <w:t xml:space="preserve">по итогам семестра </w:t>
      </w:r>
      <w:r w:rsidRPr="00832AC1">
        <w:rPr>
          <w:rFonts w:ascii="Times New Roman" w:hAnsi="Times New Roman" w:cs="Times New Roman"/>
          <w:sz w:val="24"/>
          <w:szCs w:val="24"/>
        </w:rPr>
        <w:t xml:space="preserve">неудовлетворительную оценку, обязаны ликвидировать возникшую задолженность </w:t>
      </w:r>
      <w:r w:rsidR="0036139E">
        <w:rPr>
          <w:rFonts w:ascii="Times New Roman" w:hAnsi="Times New Roman" w:cs="Times New Roman"/>
          <w:sz w:val="24"/>
          <w:szCs w:val="24"/>
        </w:rPr>
        <w:t>в сроки установленные педагогическим советом.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 4.1</w:t>
      </w:r>
      <w:r w:rsidR="0036139E">
        <w:rPr>
          <w:rFonts w:ascii="Times New Roman" w:hAnsi="Times New Roman" w:cs="Times New Roman"/>
          <w:sz w:val="24"/>
          <w:szCs w:val="24"/>
        </w:rPr>
        <w:t>1.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Для пересдачи </w:t>
      </w:r>
      <w:r w:rsidR="0036139E">
        <w:rPr>
          <w:rFonts w:ascii="Times New Roman" w:hAnsi="Times New Roman" w:cs="Times New Roman"/>
          <w:sz w:val="24"/>
          <w:szCs w:val="24"/>
        </w:rPr>
        <w:t xml:space="preserve">дисциплин/профессиональных модулей </w:t>
      </w:r>
      <w:r w:rsidRPr="00832AC1">
        <w:rPr>
          <w:rFonts w:ascii="Times New Roman" w:hAnsi="Times New Roman" w:cs="Times New Roman"/>
          <w:sz w:val="24"/>
          <w:szCs w:val="24"/>
        </w:rPr>
        <w:t xml:space="preserve"> </w:t>
      </w:r>
      <w:r w:rsidR="0036139E">
        <w:rPr>
          <w:rFonts w:ascii="Times New Roman" w:hAnsi="Times New Roman" w:cs="Times New Roman"/>
          <w:sz w:val="24"/>
          <w:szCs w:val="24"/>
        </w:rPr>
        <w:t xml:space="preserve">зам.директора по учебной работе, </w:t>
      </w:r>
      <w:r w:rsidRPr="00832AC1">
        <w:rPr>
          <w:rFonts w:ascii="Times New Roman" w:hAnsi="Times New Roman" w:cs="Times New Roman"/>
          <w:sz w:val="24"/>
          <w:szCs w:val="24"/>
        </w:rPr>
        <w:t xml:space="preserve">заведующим отделением выдается направление на пересдачу, где указываются фамилия, инициалы студента, курс, наименование дисциплины, фамилия, инициалы преподавателя. Преподаватель проставляет оценку за пересдачу, ставит дату, подпись.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4.1</w:t>
      </w:r>
      <w:r w:rsidR="0036139E">
        <w:rPr>
          <w:rFonts w:ascii="Times New Roman" w:hAnsi="Times New Roman" w:cs="Times New Roman"/>
          <w:sz w:val="24"/>
          <w:szCs w:val="24"/>
        </w:rPr>
        <w:t>2.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Обучающиеся, имеющие по результатам </w:t>
      </w:r>
      <w:r w:rsidR="0036139E">
        <w:rPr>
          <w:rFonts w:ascii="Times New Roman" w:hAnsi="Times New Roman" w:cs="Times New Roman"/>
          <w:sz w:val="24"/>
          <w:szCs w:val="24"/>
        </w:rPr>
        <w:t>семестра</w:t>
      </w:r>
      <w:r w:rsidRPr="00832AC1">
        <w:rPr>
          <w:rFonts w:ascii="Times New Roman" w:hAnsi="Times New Roman" w:cs="Times New Roman"/>
          <w:sz w:val="24"/>
          <w:szCs w:val="24"/>
        </w:rPr>
        <w:t xml:space="preserve"> задолженности, не ликвидировавшие их в установленные сроки, из колледжа отчисляются.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4.1</w:t>
      </w:r>
      <w:r w:rsidR="0036139E">
        <w:rPr>
          <w:rFonts w:ascii="Times New Roman" w:hAnsi="Times New Roman" w:cs="Times New Roman"/>
          <w:sz w:val="24"/>
          <w:szCs w:val="24"/>
        </w:rPr>
        <w:t>3.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На основании результатов сессии</w:t>
      </w:r>
      <w:r w:rsidR="0036139E">
        <w:rPr>
          <w:rFonts w:ascii="Times New Roman" w:hAnsi="Times New Roman" w:cs="Times New Roman"/>
          <w:sz w:val="24"/>
          <w:szCs w:val="24"/>
        </w:rPr>
        <w:t xml:space="preserve">, решении педагогического совета </w:t>
      </w:r>
      <w:r w:rsidRPr="00832AC1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36139E">
        <w:rPr>
          <w:rFonts w:ascii="Times New Roman" w:hAnsi="Times New Roman" w:cs="Times New Roman"/>
          <w:sz w:val="24"/>
          <w:szCs w:val="24"/>
        </w:rPr>
        <w:t xml:space="preserve">ся </w:t>
      </w:r>
      <w:r w:rsidRPr="00832AC1">
        <w:rPr>
          <w:rFonts w:ascii="Times New Roman" w:hAnsi="Times New Roman" w:cs="Times New Roman"/>
          <w:sz w:val="24"/>
          <w:szCs w:val="24"/>
        </w:rPr>
        <w:t xml:space="preserve"> проект приказа о перевод</w:t>
      </w:r>
      <w:r w:rsidR="0036139E">
        <w:rPr>
          <w:rFonts w:ascii="Times New Roman" w:hAnsi="Times New Roman" w:cs="Times New Roman"/>
          <w:sz w:val="24"/>
          <w:szCs w:val="24"/>
        </w:rPr>
        <w:t>е на следующий курс обучающихся</w:t>
      </w:r>
      <w:r w:rsidRPr="00832AC1">
        <w:rPr>
          <w:rFonts w:ascii="Times New Roman" w:hAnsi="Times New Roman" w:cs="Times New Roman"/>
          <w:sz w:val="24"/>
          <w:szCs w:val="24"/>
        </w:rPr>
        <w:t xml:space="preserve">, успешно выполнивших график учебного процесса.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4.1</w:t>
      </w:r>
      <w:r w:rsidR="0036139E">
        <w:rPr>
          <w:rFonts w:ascii="Times New Roman" w:hAnsi="Times New Roman" w:cs="Times New Roman"/>
          <w:sz w:val="24"/>
          <w:szCs w:val="24"/>
        </w:rPr>
        <w:t>4.</w:t>
      </w:r>
      <w:r w:rsidRPr="00832AC1">
        <w:rPr>
          <w:rFonts w:ascii="Times New Roman" w:hAnsi="Times New Roman" w:cs="Times New Roman"/>
          <w:sz w:val="24"/>
          <w:szCs w:val="24"/>
        </w:rPr>
        <w:t xml:space="preserve"> На отделении для организации учебного процесса должны быть следующие учебные документы: - ведомости успеваемости студентов (экзаменационные,  сводные ведомости по курсам и группам);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 план работы отделения на учебный год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-утвержденные учебные планы по специальностям отделения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 график выполнения курсовых, дипломных проектов;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 график учебного процесса;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-положение об отделении;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-приказы и распоряжения по колледжу;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-положение о промежуточной аттестации студентов;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-положение об Итоговой аттестации студентов;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-протоколы заседаний стипендиальной комиссии.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 xml:space="preserve">-списки студентов по группам; </w:t>
      </w:r>
    </w:p>
    <w:p w:rsidR="0036139E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-протоколы заседаний педсовета;</w:t>
      </w:r>
    </w:p>
    <w:p w:rsidR="00F6100F" w:rsidRDefault="00832AC1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AC1">
        <w:rPr>
          <w:rFonts w:ascii="Times New Roman" w:hAnsi="Times New Roman" w:cs="Times New Roman"/>
          <w:sz w:val="24"/>
          <w:szCs w:val="24"/>
        </w:rPr>
        <w:t>-материалы по работе со студентами;</w:t>
      </w:r>
    </w:p>
    <w:p w:rsidR="0036139E" w:rsidRDefault="0036139E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39E" w:rsidRPr="007551E8" w:rsidRDefault="0036139E" w:rsidP="0036139E">
      <w:pPr>
        <w:pStyle w:val="a5"/>
        <w:contextualSpacing/>
        <w:jc w:val="both"/>
        <w:rPr>
          <w:sz w:val="24"/>
        </w:rPr>
      </w:pPr>
      <w:r w:rsidRPr="007551E8">
        <w:rPr>
          <w:sz w:val="24"/>
        </w:rPr>
        <w:t xml:space="preserve">Разработал: </w:t>
      </w:r>
    </w:p>
    <w:p w:rsidR="0036139E" w:rsidRPr="007551E8" w:rsidRDefault="0036139E" w:rsidP="0036139E">
      <w:pPr>
        <w:pStyle w:val="a5"/>
        <w:contextualSpacing/>
        <w:jc w:val="both"/>
        <w:rPr>
          <w:sz w:val="24"/>
        </w:rPr>
      </w:pPr>
      <w:r w:rsidRPr="007551E8">
        <w:rPr>
          <w:sz w:val="24"/>
        </w:rPr>
        <w:t>Заместитель директора по учебной работе: Богомолова И.В.</w:t>
      </w:r>
    </w:p>
    <w:p w:rsidR="0036139E" w:rsidRPr="007551E8" w:rsidRDefault="0036139E" w:rsidP="0036139E">
      <w:pPr>
        <w:pStyle w:val="a5"/>
        <w:contextualSpacing/>
        <w:jc w:val="both"/>
        <w:rPr>
          <w:sz w:val="24"/>
        </w:rPr>
      </w:pPr>
    </w:p>
    <w:p w:rsidR="0036139E" w:rsidRPr="007551E8" w:rsidRDefault="0036139E" w:rsidP="0036139E">
      <w:pPr>
        <w:pStyle w:val="a5"/>
        <w:contextualSpacing/>
        <w:jc w:val="both"/>
        <w:rPr>
          <w:sz w:val="24"/>
        </w:rPr>
      </w:pPr>
      <w:r w:rsidRPr="007551E8">
        <w:rPr>
          <w:sz w:val="24"/>
        </w:rPr>
        <w:t xml:space="preserve">Согласовано: </w:t>
      </w:r>
    </w:p>
    <w:p w:rsidR="0036139E" w:rsidRDefault="0036139E" w:rsidP="0036139E">
      <w:pPr>
        <w:pStyle w:val="a5"/>
        <w:contextualSpacing/>
        <w:jc w:val="both"/>
        <w:rPr>
          <w:sz w:val="24"/>
        </w:rPr>
      </w:pPr>
      <w:r w:rsidRPr="007551E8">
        <w:rPr>
          <w:sz w:val="24"/>
        </w:rPr>
        <w:t xml:space="preserve">Заместитель директора по </w:t>
      </w:r>
      <w:r w:rsidR="002210AD">
        <w:rPr>
          <w:sz w:val="24"/>
        </w:rPr>
        <w:t>учебно-производственной работе</w:t>
      </w:r>
      <w:r w:rsidRPr="007551E8">
        <w:rPr>
          <w:sz w:val="24"/>
        </w:rPr>
        <w:t>:  Кульгеев В.А.</w:t>
      </w:r>
    </w:p>
    <w:p w:rsidR="005B2F79" w:rsidRDefault="005B2F79" w:rsidP="0036139E">
      <w:pPr>
        <w:pStyle w:val="a5"/>
        <w:contextualSpacing/>
        <w:jc w:val="both"/>
        <w:rPr>
          <w:sz w:val="24"/>
        </w:rPr>
      </w:pPr>
      <w:r>
        <w:rPr>
          <w:sz w:val="24"/>
        </w:rPr>
        <w:t>Зав.отделением: Гаянова Г.Г.</w:t>
      </w:r>
    </w:p>
    <w:p w:rsidR="0036139E" w:rsidRPr="00D95103" w:rsidRDefault="0036139E" w:rsidP="0036139E">
      <w:pPr>
        <w:pStyle w:val="a5"/>
        <w:contextualSpacing/>
        <w:jc w:val="both"/>
        <w:rPr>
          <w:sz w:val="24"/>
        </w:rPr>
      </w:pPr>
      <w:r>
        <w:rPr>
          <w:sz w:val="24"/>
        </w:rPr>
        <w:t>Юрист: Те</w:t>
      </w:r>
      <w:r w:rsidR="002210AD">
        <w:rPr>
          <w:sz w:val="24"/>
        </w:rPr>
        <w:t>ж</w:t>
      </w:r>
      <w:r>
        <w:rPr>
          <w:sz w:val="24"/>
        </w:rPr>
        <w:t>икова Г.Ф.</w:t>
      </w:r>
    </w:p>
    <w:p w:rsidR="0036139E" w:rsidRPr="00832AC1" w:rsidRDefault="0036139E" w:rsidP="007307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6139E" w:rsidRPr="00832AC1" w:rsidSect="002210AD">
      <w:footerReference w:type="default" r:id="rId7"/>
      <w:pgSz w:w="11906" w:h="16838"/>
      <w:pgMar w:top="567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3D" w:rsidRDefault="0050493D" w:rsidP="002210AD">
      <w:pPr>
        <w:spacing w:after="0" w:line="240" w:lineRule="auto"/>
      </w:pPr>
      <w:r>
        <w:separator/>
      </w:r>
    </w:p>
  </w:endnote>
  <w:endnote w:type="continuationSeparator" w:id="1">
    <w:p w:rsidR="0050493D" w:rsidRDefault="0050493D" w:rsidP="0022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8954"/>
      <w:docPartObj>
        <w:docPartGallery w:val="Page Numbers (Bottom of Page)"/>
        <w:docPartUnique/>
      </w:docPartObj>
    </w:sdtPr>
    <w:sdtContent>
      <w:p w:rsidR="002210AD" w:rsidRDefault="00E233B8">
        <w:pPr>
          <w:pStyle w:val="a9"/>
          <w:jc w:val="right"/>
        </w:pPr>
        <w:fldSimple w:instr=" PAGE   \* MERGEFORMAT ">
          <w:r w:rsidR="008A55DC">
            <w:rPr>
              <w:noProof/>
            </w:rPr>
            <w:t>2</w:t>
          </w:r>
        </w:fldSimple>
      </w:p>
    </w:sdtContent>
  </w:sdt>
  <w:p w:rsidR="002210AD" w:rsidRDefault="002210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3D" w:rsidRDefault="0050493D" w:rsidP="002210AD">
      <w:pPr>
        <w:spacing w:after="0" w:line="240" w:lineRule="auto"/>
      </w:pPr>
      <w:r>
        <w:separator/>
      </w:r>
    </w:p>
  </w:footnote>
  <w:footnote w:type="continuationSeparator" w:id="1">
    <w:p w:rsidR="0050493D" w:rsidRDefault="0050493D" w:rsidP="0022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100F"/>
    <w:rsid w:val="00101025"/>
    <w:rsid w:val="0012652D"/>
    <w:rsid w:val="001B6079"/>
    <w:rsid w:val="002210AD"/>
    <w:rsid w:val="002832DD"/>
    <w:rsid w:val="00344B5F"/>
    <w:rsid w:val="0036139E"/>
    <w:rsid w:val="00387028"/>
    <w:rsid w:val="00445F45"/>
    <w:rsid w:val="004E7DED"/>
    <w:rsid w:val="0050493D"/>
    <w:rsid w:val="005B2F79"/>
    <w:rsid w:val="00646480"/>
    <w:rsid w:val="006A35B9"/>
    <w:rsid w:val="00715E50"/>
    <w:rsid w:val="0073075C"/>
    <w:rsid w:val="00820486"/>
    <w:rsid w:val="00832AC1"/>
    <w:rsid w:val="008A55DC"/>
    <w:rsid w:val="009658F8"/>
    <w:rsid w:val="00B040A2"/>
    <w:rsid w:val="00BB2AAC"/>
    <w:rsid w:val="00BD0A34"/>
    <w:rsid w:val="00C0025D"/>
    <w:rsid w:val="00C42D00"/>
    <w:rsid w:val="00C55F21"/>
    <w:rsid w:val="00CC52E4"/>
    <w:rsid w:val="00CC5CE7"/>
    <w:rsid w:val="00D104F3"/>
    <w:rsid w:val="00E233B8"/>
    <w:rsid w:val="00E95A78"/>
    <w:rsid w:val="00F6100F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10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610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61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610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61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45F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45F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0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2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0A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5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13</cp:revision>
  <cp:lastPrinted>2016-03-10T13:28:00Z</cp:lastPrinted>
  <dcterms:created xsi:type="dcterms:W3CDTF">2012-03-23T08:43:00Z</dcterms:created>
  <dcterms:modified xsi:type="dcterms:W3CDTF">2022-04-14T10:08:00Z</dcterms:modified>
</cp:coreProperties>
</file>